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99B2" w14:textId="77777777" w:rsidR="003C54B9" w:rsidRPr="00D55B1B" w:rsidRDefault="003C54B9" w:rsidP="003C54B9">
      <w:pPr>
        <w:bidi/>
        <w:rPr>
          <w:rFonts w:ascii="Traditional Arabic" w:hAnsi="Traditional Arabic" w:cs="Traditional Arabic"/>
          <w:b/>
          <w:bCs/>
          <w:sz w:val="28"/>
          <w:szCs w:val="28"/>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73085C" w:rsidRPr="00D55B1B" w14:paraId="6A229CDE"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160E180F" w14:textId="77777777" w:rsidR="003C54B9" w:rsidRPr="00D55B1B" w:rsidRDefault="003C54B9" w:rsidP="00377631">
            <w:pPr>
              <w:bidi/>
              <w:spacing w:after="0" w:line="240" w:lineRule="auto"/>
              <w:jc w:val="center"/>
              <w:rPr>
                <w:rFonts w:ascii="Traditional Arabic" w:eastAsia="Times New Roman" w:hAnsi="Traditional Arabic" w:cs="Traditional Arabic"/>
                <w:b/>
                <w:bCs/>
                <w:sz w:val="28"/>
                <w:szCs w:val="28"/>
              </w:rPr>
            </w:pPr>
            <w:r w:rsidRPr="00D55B1B">
              <w:rPr>
                <w:rFonts w:ascii="Traditional Arabic" w:hAnsi="Traditional Arabic" w:cs="Traditional Arabic"/>
                <w:b/>
                <w:bCs/>
                <w:sz w:val="28"/>
                <w:szCs w:val="28"/>
                <w:lang w:bidi="ar-JO"/>
              </w:rPr>
              <w:t>QFO-AP-VA-008</w:t>
            </w:r>
          </w:p>
        </w:tc>
        <w:tc>
          <w:tcPr>
            <w:tcW w:w="2053" w:type="dxa"/>
            <w:tcBorders>
              <w:top w:val="double" w:sz="4" w:space="0" w:color="auto"/>
              <w:left w:val="nil"/>
              <w:bottom w:val="single" w:sz="6" w:space="0" w:color="auto"/>
              <w:right w:val="single" w:sz="6" w:space="0" w:color="auto"/>
            </w:tcBorders>
            <w:vAlign w:val="center"/>
          </w:tcPr>
          <w:p w14:paraId="35BDBB7C"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rtl/>
                <w:lang w:bidi="ar-JO"/>
              </w:rPr>
            </w:pPr>
            <w:r w:rsidRPr="00D55B1B">
              <w:rPr>
                <w:rFonts w:ascii="Traditional Arabic" w:hAnsi="Traditional Arabic" w:cs="Traditional Arabic"/>
                <w:b/>
                <w:bCs/>
                <w:sz w:val="28"/>
                <w:szCs w:val="28"/>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4ACE5B30" w14:textId="77777777" w:rsidR="003C54B9" w:rsidRPr="00D55B1B" w:rsidRDefault="003C54B9" w:rsidP="00837C67">
            <w:pPr>
              <w:bidi/>
              <w:spacing w:after="0" w:line="240" w:lineRule="auto"/>
              <w:rPr>
                <w:rFonts w:ascii="Traditional Arabic" w:eastAsia="Times New Roman" w:hAnsi="Traditional Arabic" w:cs="Traditional Arabic"/>
                <w:b/>
                <w:bCs/>
                <w:sz w:val="28"/>
                <w:szCs w:val="28"/>
                <w:rtl/>
                <w:lang w:bidi="ar-JO"/>
              </w:rPr>
            </w:pPr>
            <w:r w:rsidRPr="00D55B1B">
              <w:rPr>
                <w:rFonts w:ascii="Traditional Arabic" w:hAnsi="Traditional Arabic" w:cs="Traditional Arabic"/>
                <w:b/>
                <w:bCs/>
                <w:sz w:val="28"/>
                <w:szCs w:val="28"/>
                <w:rtl/>
              </w:rPr>
              <w:t xml:space="preserve">اسم النموذج : </w:t>
            </w:r>
            <w:r w:rsidR="00837C67" w:rsidRPr="00D55B1B">
              <w:rPr>
                <w:rFonts w:ascii="Traditional Arabic" w:hAnsi="Traditional Arabic" w:cs="Traditional Arabic"/>
                <w:b/>
                <w:bCs/>
                <w:sz w:val="28"/>
                <w:szCs w:val="28"/>
                <w:rtl/>
              </w:rPr>
              <w:t xml:space="preserve"> خطة المادة الدراسية</w:t>
            </w:r>
            <w:r w:rsidR="00837C67" w:rsidRPr="00D55B1B">
              <w:rPr>
                <w:rFonts w:ascii="Traditional Arabic" w:hAnsi="Traditional Arabic" w:cs="Traditional Arabic"/>
                <w:b/>
                <w:bCs/>
                <w:sz w:val="28"/>
                <w:szCs w:val="2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698D23CA"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r w:rsidRPr="00D55B1B">
              <w:rPr>
                <w:rFonts w:ascii="Traditional Arabic" w:eastAsia="Times New Roman" w:hAnsi="Traditional Arabic" w:cs="Traditional Arabic"/>
                <w:b/>
                <w:bCs/>
                <w:noProof/>
                <w:sz w:val="28"/>
                <w:szCs w:val="28"/>
              </w:rPr>
              <w:drawing>
                <wp:anchor distT="0" distB="0" distL="114300" distR="114300" simplePos="0" relativeHeight="251655680" behindDoc="1" locked="0" layoutInCell="1" allowOverlap="1" wp14:anchorId="1C0B7D84" wp14:editId="7FDB031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6A2F70A" w14:textId="77777777" w:rsidR="003C54B9" w:rsidRPr="00D55B1B" w:rsidRDefault="003C54B9" w:rsidP="00377631">
            <w:pPr>
              <w:tabs>
                <w:tab w:val="right" w:pos="2153"/>
              </w:tabs>
              <w:bidi/>
              <w:spacing w:after="0" w:line="240" w:lineRule="auto"/>
              <w:rPr>
                <w:rFonts w:ascii="Traditional Arabic" w:hAnsi="Traditional Arabic" w:cs="Traditional Arabic"/>
                <w:b/>
                <w:bCs/>
                <w:sz w:val="28"/>
                <w:szCs w:val="28"/>
                <w:rtl/>
                <w:lang w:bidi="ar-JO"/>
              </w:rPr>
            </w:pPr>
          </w:p>
          <w:p w14:paraId="14EC21BD" w14:textId="77777777" w:rsidR="003C54B9" w:rsidRPr="00D55B1B" w:rsidRDefault="003C54B9" w:rsidP="00377631">
            <w:pPr>
              <w:tabs>
                <w:tab w:val="right" w:pos="2153"/>
              </w:tabs>
              <w:bidi/>
              <w:spacing w:after="0" w:line="240" w:lineRule="auto"/>
              <w:rPr>
                <w:rFonts w:ascii="Traditional Arabic" w:hAnsi="Traditional Arabic" w:cs="Traditional Arabic"/>
                <w:b/>
                <w:bCs/>
                <w:sz w:val="28"/>
                <w:szCs w:val="28"/>
                <w:rtl/>
                <w:lang w:bidi="ar-JO"/>
              </w:rPr>
            </w:pPr>
          </w:p>
          <w:p w14:paraId="41D700BD" w14:textId="77777777" w:rsidR="003C54B9" w:rsidRPr="00D55B1B" w:rsidRDefault="003C54B9" w:rsidP="00377631">
            <w:pPr>
              <w:tabs>
                <w:tab w:val="right" w:pos="2153"/>
              </w:tabs>
              <w:bidi/>
              <w:spacing w:after="0" w:line="240" w:lineRule="auto"/>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جامعة فيلادلفيا</w:t>
            </w:r>
          </w:p>
          <w:p w14:paraId="70442B86" w14:textId="77777777" w:rsidR="003C54B9" w:rsidRPr="00D55B1B" w:rsidRDefault="003C54B9" w:rsidP="00377631">
            <w:pPr>
              <w:bidi/>
              <w:spacing w:after="0" w:line="240" w:lineRule="auto"/>
              <w:jc w:val="center"/>
              <w:rPr>
                <w:rFonts w:ascii="Traditional Arabic" w:hAnsi="Traditional Arabic" w:cs="Traditional Arabic"/>
                <w:b/>
                <w:bCs/>
                <w:sz w:val="28"/>
                <w:szCs w:val="28"/>
                <w:lang w:bidi="ar-JO"/>
              </w:rPr>
            </w:pPr>
          </w:p>
          <w:p w14:paraId="02469DDB" w14:textId="77777777" w:rsidR="003C54B9" w:rsidRPr="00D55B1B" w:rsidRDefault="003C54B9" w:rsidP="00377631">
            <w:pPr>
              <w:bidi/>
              <w:spacing w:after="0" w:line="240" w:lineRule="auto"/>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Philadelphia University</w:t>
            </w:r>
          </w:p>
        </w:tc>
      </w:tr>
      <w:tr w:rsidR="0073085C" w:rsidRPr="00D55B1B" w14:paraId="4661FD10"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4CE8E756" w14:textId="77777777" w:rsidR="003C54B9" w:rsidRPr="00D55B1B" w:rsidRDefault="00000D15" w:rsidP="00377631">
            <w:pPr>
              <w:bidi/>
              <w:spacing w:after="0" w:line="240" w:lineRule="auto"/>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2</w:t>
            </w:r>
          </w:p>
        </w:tc>
        <w:tc>
          <w:tcPr>
            <w:tcW w:w="2053" w:type="dxa"/>
            <w:tcBorders>
              <w:top w:val="single" w:sz="6" w:space="0" w:color="auto"/>
              <w:left w:val="nil"/>
              <w:bottom w:val="single" w:sz="6" w:space="0" w:color="auto"/>
              <w:right w:val="single" w:sz="6" w:space="0" w:color="auto"/>
            </w:tcBorders>
            <w:vAlign w:val="center"/>
          </w:tcPr>
          <w:p w14:paraId="1DFFB44C"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r w:rsidRPr="00D55B1B">
              <w:rPr>
                <w:rFonts w:ascii="Traditional Arabic" w:hAnsi="Traditional Arabic" w:cs="Traditional Arabic"/>
                <w:b/>
                <w:bCs/>
                <w:sz w:val="28"/>
                <w:szCs w:val="28"/>
                <w:rtl/>
              </w:rPr>
              <w:t>رقم الإصدار</w:t>
            </w:r>
            <w:r w:rsidRPr="00D55B1B">
              <w:rPr>
                <w:rFonts w:ascii="Traditional Arabic" w:hAnsi="Traditional Arabic" w:cs="Traditional Arabic"/>
                <w:b/>
                <w:bCs/>
                <w:sz w:val="28"/>
                <w:szCs w:val="28"/>
                <w:rtl/>
                <w:lang w:bidi="ar-JO"/>
              </w:rPr>
              <w:t xml:space="preserve">: </w:t>
            </w:r>
            <w:r w:rsidRPr="00D55B1B">
              <w:rPr>
                <w:rFonts w:ascii="Traditional Arabic" w:hAnsi="Traditional Arabic" w:cs="Traditional Arabic"/>
                <w:b/>
                <w:bCs/>
                <w:sz w:val="28"/>
                <w:szCs w:val="28"/>
              </w:rPr>
              <w:t xml:space="preserve">  </w:t>
            </w:r>
            <w:r w:rsidRPr="00D55B1B">
              <w:rPr>
                <w:rFonts w:ascii="Traditional Arabic" w:hAnsi="Traditional Arabic" w:cs="Traditional Arabic"/>
                <w:b/>
                <w:bCs/>
                <w:sz w:val="28"/>
                <w:szCs w:val="28"/>
                <w:rtl/>
              </w:rPr>
              <w:t>(</w:t>
            </w:r>
            <w:r w:rsidRPr="00D55B1B">
              <w:rPr>
                <w:rFonts w:ascii="Traditional Arabic" w:hAnsi="Traditional Arabic" w:cs="Traditional Arabic"/>
                <w:b/>
                <w:bCs/>
                <w:sz w:val="28"/>
                <w:szCs w:val="28"/>
              </w:rPr>
              <w:t>Rev</w:t>
            </w:r>
            <w:r w:rsidRPr="00D55B1B">
              <w:rPr>
                <w:rFonts w:ascii="Traditional Arabic" w:hAnsi="Traditional Arabic" w:cs="Traditional Arabic"/>
                <w:b/>
                <w:bCs/>
                <w:sz w:val="28"/>
                <w:szCs w:val="28"/>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5B48A38"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u w:val="single"/>
                <w:rtl/>
                <w:lang w:bidi="ar-JO"/>
              </w:rPr>
            </w:pPr>
            <w:r w:rsidRPr="00D55B1B">
              <w:rPr>
                <w:rFonts w:ascii="Traditional Arabic" w:hAnsi="Traditional Arabic" w:cs="Traditional Arabic"/>
                <w:b/>
                <w:bCs/>
                <w:sz w:val="28"/>
                <w:szCs w:val="28"/>
                <w:rtl/>
                <w:lang w:bidi="ar-JO"/>
              </w:rPr>
              <w:t xml:space="preserve">الجهة المصدرة: </w:t>
            </w:r>
            <w:r w:rsidRPr="00D55B1B">
              <w:rPr>
                <w:rFonts w:ascii="Traditional Arabic" w:eastAsia="Times New Roman" w:hAnsi="Traditional Arabic" w:cs="Traditional Arabic"/>
                <w:b/>
                <w:bCs/>
                <w:sz w:val="28"/>
                <w:szCs w:val="28"/>
                <w:rtl/>
              </w:rPr>
              <w:t xml:space="preserve"> </w:t>
            </w:r>
            <w:r w:rsidRPr="00D55B1B">
              <w:rPr>
                <w:rFonts w:ascii="Traditional Arabic" w:hAnsi="Traditional Arabic" w:cs="Traditional Arabic"/>
                <w:b/>
                <w:bCs/>
                <w:sz w:val="28"/>
                <w:szCs w:val="28"/>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A27728B"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p>
        </w:tc>
      </w:tr>
      <w:tr w:rsidR="0073085C" w:rsidRPr="00D55B1B" w14:paraId="7F1882AD"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38361BFD" w14:textId="77777777" w:rsidR="003C54B9" w:rsidRPr="00D55B1B" w:rsidRDefault="00000D15" w:rsidP="00000D15">
            <w:pPr>
              <w:bidi/>
              <w:spacing w:after="0" w:line="240" w:lineRule="auto"/>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4</w:t>
            </w:r>
            <w:r w:rsidR="003C54B9" w:rsidRPr="00D55B1B">
              <w:rPr>
                <w:rFonts w:ascii="Traditional Arabic" w:hAnsi="Traditional Arabic" w:cs="Traditional Arabic"/>
                <w:b/>
                <w:bCs/>
                <w:sz w:val="28"/>
                <w:szCs w:val="28"/>
                <w:rtl/>
                <w:lang w:bidi="ar-JO"/>
              </w:rPr>
              <w:t>-</w:t>
            </w:r>
            <w:r w:rsidRPr="00D55B1B">
              <w:rPr>
                <w:rFonts w:ascii="Traditional Arabic" w:hAnsi="Traditional Arabic" w:cs="Traditional Arabic"/>
                <w:b/>
                <w:bCs/>
                <w:sz w:val="28"/>
                <w:szCs w:val="28"/>
                <w:lang w:bidi="ar-JO"/>
              </w:rPr>
              <w:t>5</w:t>
            </w:r>
            <w:r w:rsidR="003C54B9" w:rsidRPr="00D55B1B">
              <w:rPr>
                <w:rFonts w:ascii="Traditional Arabic" w:hAnsi="Traditional Arabic" w:cs="Traditional Arabic"/>
                <w:b/>
                <w:bCs/>
                <w:sz w:val="28"/>
                <w:szCs w:val="28"/>
                <w:rtl/>
                <w:lang w:bidi="ar-JO"/>
              </w:rPr>
              <w:t>-</w:t>
            </w:r>
            <w:r w:rsidRPr="00D55B1B">
              <w:rPr>
                <w:rFonts w:ascii="Traditional Arabic" w:hAnsi="Traditional Arabic" w:cs="Traditional Arabic"/>
                <w:b/>
                <w:bCs/>
                <w:sz w:val="28"/>
                <w:szCs w:val="28"/>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0EDC9633"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rPr>
            </w:pPr>
            <w:r w:rsidRPr="00D55B1B">
              <w:rPr>
                <w:rFonts w:ascii="Traditional Arabic" w:hAnsi="Traditional Arabic" w:cs="Traditional Arabic"/>
                <w:b/>
                <w:bCs/>
                <w:sz w:val="28"/>
                <w:szCs w:val="28"/>
                <w:rtl/>
              </w:rPr>
              <w:t>تاريخ الإصدار:</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3F7ADB79"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r w:rsidRPr="00D55B1B">
              <w:rPr>
                <w:rFonts w:ascii="Traditional Arabic" w:hAnsi="Traditional Arabic" w:cs="Traditional Arabic"/>
                <w:b/>
                <w:bCs/>
                <w:sz w:val="28"/>
                <w:szCs w:val="28"/>
                <w:rtl/>
                <w:lang w:bidi="ar-JO"/>
              </w:rPr>
              <w:t>الجهة المدققة :  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7428C98"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p>
        </w:tc>
      </w:tr>
      <w:tr w:rsidR="0073085C" w:rsidRPr="00D55B1B" w14:paraId="0B52AA1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5A106B" w14:textId="05DEF5F8" w:rsidR="003C54B9" w:rsidRPr="00D55B1B" w:rsidRDefault="001D7AD5" w:rsidP="00377631">
            <w:pPr>
              <w:bidi/>
              <w:spacing w:after="0" w:line="240" w:lineRule="auto"/>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7</w:t>
            </w:r>
          </w:p>
        </w:tc>
        <w:tc>
          <w:tcPr>
            <w:tcW w:w="2053" w:type="dxa"/>
            <w:tcBorders>
              <w:top w:val="single" w:sz="6" w:space="0" w:color="auto"/>
              <w:left w:val="nil"/>
              <w:bottom w:val="double" w:sz="4" w:space="0" w:color="auto"/>
              <w:right w:val="single" w:sz="6" w:space="0" w:color="auto"/>
            </w:tcBorders>
            <w:vAlign w:val="center"/>
            <w:hideMark/>
          </w:tcPr>
          <w:p w14:paraId="1C34D687"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rtl/>
                <w:lang w:bidi="ar-JO"/>
              </w:rPr>
            </w:pPr>
            <w:r w:rsidRPr="00D55B1B">
              <w:rPr>
                <w:rFonts w:ascii="Traditional Arabic" w:hAnsi="Traditional Arabic" w:cs="Traditional Arabic"/>
                <w:b/>
                <w:bCs/>
                <w:sz w:val="28"/>
                <w:szCs w:val="28"/>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3216C3F9"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E68F383" w14:textId="77777777" w:rsidR="003C54B9" w:rsidRPr="00D55B1B" w:rsidRDefault="003C54B9" w:rsidP="00377631">
            <w:pPr>
              <w:bidi/>
              <w:spacing w:after="0" w:line="240" w:lineRule="auto"/>
              <w:rPr>
                <w:rFonts w:ascii="Traditional Arabic" w:eastAsia="Times New Roman" w:hAnsi="Traditional Arabic" w:cs="Traditional Arabic"/>
                <w:b/>
                <w:bCs/>
                <w:sz w:val="28"/>
                <w:szCs w:val="28"/>
                <w:lang w:bidi="ar-JO"/>
              </w:rPr>
            </w:pPr>
          </w:p>
        </w:tc>
      </w:tr>
    </w:tbl>
    <w:p w14:paraId="0A07FCC7" w14:textId="77777777" w:rsidR="00000D15" w:rsidRPr="00D55B1B" w:rsidRDefault="00573FEB" w:rsidP="00000D15">
      <w:pPr>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ab/>
      </w:r>
      <w:r w:rsidR="00000D15" w:rsidRPr="00D55B1B">
        <w:rPr>
          <w:rFonts w:ascii="Traditional Arabic" w:hAnsi="Traditional Arabic" w:cs="Traditional Arabic"/>
          <w:b/>
          <w:bCs/>
          <w:sz w:val="28"/>
          <w:szCs w:val="28"/>
          <w:rtl/>
        </w:rPr>
        <w:t>معلومات المادة</w:t>
      </w:r>
    </w:p>
    <w:tbl>
      <w:tblPr>
        <w:tblStyle w:val="TableGrid"/>
        <w:bidiVisual/>
        <w:tblW w:w="9306" w:type="dxa"/>
        <w:tblInd w:w="-332" w:type="dxa"/>
        <w:tblLook w:val="04A0" w:firstRow="1" w:lastRow="0" w:firstColumn="1" w:lastColumn="0" w:noHBand="0" w:noVBand="1"/>
      </w:tblPr>
      <w:tblGrid>
        <w:gridCol w:w="1476"/>
        <w:gridCol w:w="4666"/>
        <w:gridCol w:w="1224"/>
        <w:gridCol w:w="1940"/>
      </w:tblGrid>
      <w:tr w:rsidR="0073085C" w:rsidRPr="00D55B1B" w14:paraId="6EB53287" w14:textId="77777777" w:rsidTr="008246CA">
        <w:tc>
          <w:tcPr>
            <w:tcW w:w="1476" w:type="dxa"/>
            <w:tcBorders>
              <w:top w:val="thickThinLargeGap" w:sz="2" w:space="0" w:color="auto"/>
              <w:left w:val="thickThinLargeGap" w:sz="2" w:space="0" w:color="auto"/>
            </w:tcBorders>
            <w:shd w:val="clear" w:color="auto" w:fill="D9D9D9" w:themeFill="background1" w:themeFillShade="D9"/>
            <w:vAlign w:val="center"/>
          </w:tcPr>
          <w:p w14:paraId="6F7925D9" w14:textId="77777777" w:rsidR="00000D15" w:rsidRPr="00D55B1B" w:rsidRDefault="00000D15" w:rsidP="00377631">
            <w:pPr>
              <w:jc w:val="center"/>
              <w:rPr>
                <w:rFonts w:ascii="Traditional Arabic" w:hAnsi="Traditional Arabic" w:cs="Traditional Arabic"/>
                <w:b/>
                <w:bCs/>
                <w:sz w:val="28"/>
                <w:szCs w:val="28"/>
                <w:rtl/>
                <w:lang w:bidi="ar-JO"/>
              </w:rPr>
            </w:pPr>
            <w:bookmarkStart w:id="0" w:name="_Hlk59275911"/>
            <w:r w:rsidRPr="00D55B1B">
              <w:rPr>
                <w:rFonts w:ascii="Traditional Arabic" w:hAnsi="Traditional Arabic" w:cs="Traditional Arabic"/>
                <w:b/>
                <w:bCs/>
                <w:sz w:val="28"/>
                <w:szCs w:val="28"/>
                <w:rtl/>
                <w:lang w:bidi="ar-JO"/>
              </w:rPr>
              <w:t>رقم المادة</w:t>
            </w:r>
          </w:p>
        </w:tc>
        <w:tc>
          <w:tcPr>
            <w:tcW w:w="4666" w:type="dxa"/>
            <w:tcBorders>
              <w:top w:val="thickThinLargeGap" w:sz="2" w:space="0" w:color="auto"/>
            </w:tcBorders>
            <w:shd w:val="clear" w:color="auto" w:fill="D9D9D9" w:themeFill="background1" w:themeFillShade="D9"/>
            <w:vAlign w:val="center"/>
          </w:tcPr>
          <w:p w14:paraId="15ADE195"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اسم المادة</w:t>
            </w:r>
          </w:p>
        </w:tc>
        <w:tc>
          <w:tcPr>
            <w:tcW w:w="3164" w:type="dxa"/>
            <w:gridSpan w:val="2"/>
            <w:tcBorders>
              <w:top w:val="thickThinLargeGap" w:sz="2" w:space="0" w:color="auto"/>
              <w:right w:val="thickThinLargeGap" w:sz="2" w:space="0" w:color="auto"/>
            </w:tcBorders>
            <w:shd w:val="clear" w:color="auto" w:fill="D9D9D9" w:themeFill="background1" w:themeFillShade="D9"/>
            <w:vAlign w:val="center"/>
          </w:tcPr>
          <w:p w14:paraId="4AB3CC66"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المتطلب السابق</w:t>
            </w:r>
          </w:p>
        </w:tc>
      </w:tr>
      <w:tr w:rsidR="0073085C" w:rsidRPr="00D55B1B" w14:paraId="5E5664A9" w14:textId="77777777" w:rsidTr="008246CA">
        <w:tc>
          <w:tcPr>
            <w:tcW w:w="1476" w:type="dxa"/>
            <w:tcBorders>
              <w:top w:val="thickThinLargeGap" w:sz="2" w:space="0" w:color="auto"/>
              <w:left w:val="thickThinLargeGap" w:sz="2" w:space="0" w:color="auto"/>
            </w:tcBorders>
            <w:shd w:val="clear" w:color="auto" w:fill="auto"/>
            <w:vAlign w:val="center"/>
          </w:tcPr>
          <w:p w14:paraId="38605E34" w14:textId="292CA2E9" w:rsidR="00000D15" w:rsidRPr="00D55B1B" w:rsidRDefault="009D130C"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shd w:val="clear" w:color="auto" w:fill="FFFFFF"/>
              </w:rPr>
              <w:t>1706</w:t>
            </w:r>
            <w:r w:rsidR="006B10E3" w:rsidRPr="00D55B1B">
              <w:rPr>
                <w:rFonts w:ascii="Traditional Arabic" w:hAnsi="Traditional Arabic" w:cs="Traditional Arabic"/>
                <w:b/>
                <w:bCs/>
                <w:sz w:val="28"/>
                <w:szCs w:val="28"/>
                <w:shd w:val="clear" w:color="auto" w:fill="FFFFFF"/>
              </w:rPr>
              <w:t>1</w:t>
            </w:r>
            <w:r w:rsidR="00711E1E" w:rsidRPr="00D55B1B">
              <w:rPr>
                <w:rFonts w:ascii="Traditional Arabic" w:hAnsi="Traditional Arabic" w:cs="Traditional Arabic"/>
                <w:b/>
                <w:bCs/>
                <w:sz w:val="28"/>
                <w:szCs w:val="28"/>
                <w:shd w:val="clear" w:color="auto" w:fill="FFFFFF"/>
                <w:rtl/>
              </w:rPr>
              <w:t>3</w:t>
            </w:r>
          </w:p>
        </w:tc>
        <w:tc>
          <w:tcPr>
            <w:tcW w:w="4666" w:type="dxa"/>
            <w:tcBorders>
              <w:top w:val="thickThinLargeGap" w:sz="2" w:space="0" w:color="auto"/>
            </w:tcBorders>
            <w:shd w:val="clear" w:color="auto" w:fill="auto"/>
            <w:vAlign w:val="center"/>
          </w:tcPr>
          <w:p w14:paraId="640ABFCA" w14:textId="283E351A" w:rsidR="00000D15" w:rsidRPr="00D55B1B" w:rsidRDefault="00711E1E" w:rsidP="00691307">
            <w:pPr>
              <w:bidi/>
              <w:spacing w:line="360" w:lineRule="auto"/>
              <w:ind w:right="-18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shd w:val="clear" w:color="auto" w:fill="FFFFFF"/>
                <w:rtl/>
              </w:rPr>
              <w:t>تصميم بي</w:t>
            </w:r>
            <w:r w:rsidR="00DE78C1" w:rsidRPr="00D55B1B">
              <w:rPr>
                <w:rFonts w:ascii="Traditional Arabic" w:hAnsi="Traditional Arabic" w:cs="Traditional Arabic"/>
                <w:b/>
                <w:bCs/>
                <w:sz w:val="28"/>
                <w:szCs w:val="28"/>
                <w:shd w:val="clear" w:color="auto" w:fill="FFFFFF"/>
                <w:rtl/>
              </w:rPr>
              <w:t>ئات</w:t>
            </w:r>
            <w:r w:rsidRPr="00D55B1B">
              <w:rPr>
                <w:rFonts w:ascii="Traditional Arabic" w:hAnsi="Traditional Arabic" w:cs="Traditional Arabic"/>
                <w:b/>
                <w:bCs/>
                <w:sz w:val="28"/>
                <w:szCs w:val="28"/>
                <w:shd w:val="clear" w:color="auto" w:fill="FFFFFF"/>
                <w:rtl/>
              </w:rPr>
              <w:t xml:space="preserve"> التعلم</w:t>
            </w:r>
          </w:p>
        </w:tc>
        <w:tc>
          <w:tcPr>
            <w:tcW w:w="3164" w:type="dxa"/>
            <w:gridSpan w:val="2"/>
            <w:tcBorders>
              <w:top w:val="thickThinLargeGap" w:sz="2" w:space="0" w:color="auto"/>
              <w:right w:val="thickThinLargeGap" w:sz="2" w:space="0" w:color="auto"/>
            </w:tcBorders>
            <w:shd w:val="clear" w:color="auto" w:fill="auto"/>
            <w:vAlign w:val="center"/>
          </w:tcPr>
          <w:p w14:paraId="0B6C8C7E" w14:textId="77777777" w:rsidR="00000D15" w:rsidRPr="00D55B1B" w:rsidRDefault="00000D15" w:rsidP="00377631">
            <w:pPr>
              <w:jc w:val="center"/>
              <w:rPr>
                <w:rFonts w:ascii="Traditional Arabic" w:hAnsi="Traditional Arabic" w:cs="Traditional Arabic"/>
                <w:b/>
                <w:bCs/>
                <w:sz w:val="28"/>
                <w:szCs w:val="28"/>
                <w:rtl/>
                <w:lang w:bidi="ar-JO"/>
              </w:rPr>
            </w:pPr>
          </w:p>
        </w:tc>
      </w:tr>
      <w:bookmarkEnd w:id="0"/>
      <w:tr w:rsidR="0073085C" w:rsidRPr="00D55B1B" w14:paraId="5AEA2DF5" w14:textId="77777777" w:rsidTr="008246CA">
        <w:tc>
          <w:tcPr>
            <w:tcW w:w="6142" w:type="dxa"/>
            <w:gridSpan w:val="2"/>
            <w:tcBorders>
              <w:left w:val="thickThinLargeGap" w:sz="2" w:space="0" w:color="auto"/>
            </w:tcBorders>
            <w:shd w:val="clear" w:color="auto" w:fill="D9D9D9" w:themeFill="background1" w:themeFillShade="D9"/>
            <w:vAlign w:val="center"/>
          </w:tcPr>
          <w:p w14:paraId="33608BA6"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نوع المادة</w:t>
            </w:r>
          </w:p>
        </w:tc>
        <w:tc>
          <w:tcPr>
            <w:tcW w:w="1224" w:type="dxa"/>
            <w:shd w:val="clear" w:color="auto" w:fill="D9D9D9" w:themeFill="background1" w:themeFillShade="D9"/>
            <w:vAlign w:val="center"/>
          </w:tcPr>
          <w:p w14:paraId="19DA3A7F"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وقت المحاضرة</w:t>
            </w:r>
          </w:p>
        </w:tc>
        <w:tc>
          <w:tcPr>
            <w:tcW w:w="1940" w:type="dxa"/>
            <w:tcBorders>
              <w:right w:val="thickThinLargeGap" w:sz="2" w:space="0" w:color="auto"/>
            </w:tcBorders>
            <w:shd w:val="clear" w:color="auto" w:fill="D9D9D9" w:themeFill="background1" w:themeFillShade="D9"/>
            <w:vAlign w:val="center"/>
          </w:tcPr>
          <w:p w14:paraId="6402CFC9"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رقم القاعة</w:t>
            </w:r>
          </w:p>
        </w:tc>
      </w:tr>
      <w:tr w:rsidR="0073085C" w:rsidRPr="00D55B1B" w14:paraId="543F2FA3" w14:textId="77777777" w:rsidTr="008246CA">
        <w:tc>
          <w:tcPr>
            <w:tcW w:w="6142" w:type="dxa"/>
            <w:gridSpan w:val="2"/>
            <w:tcBorders>
              <w:left w:val="thickThinLargeGap" w:sz="2" w:space="0" w:color="auto"/>
              <w:bottom w:val="thickThinLargeGap" w:sz="2" w:space="0" w:color="auto"/>
            </w:tcBorders>
          </w:tcPr>
          <w:p w14:paraId="64F1E4F8" w14:textId="0B07A313" w:rsidR="00000D15" w:rsidRPr="00D55B1B" w:rsidRDefault="00F67BC6" w:rsidP="00000D15">
            <w:pPr>
              <w:bidi/>
              <w:rPr>
                <w:rFonts w:ascii="Traditional Arabic" w:hAnsi="Traditional Arabic" w:cs="Traditional Arabic"/>
                <w:b/>
                <w:bCs/>
                <w:noProof/>
                <w:sz w:val="28"/>
                <w:szCs w:val="28"/>
                <w:rtl/>
                <w:lang w:bidi="ar-JO"/>
              </w:rPr>
            </w:pP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1584" behindDoc="0" locked="0" layoutInCell="1" allowOverlap="1" wp14:anchorId="1011CCBE" wp14:editId="6D485592">
                      <wp:simplePos x="0" y="0"/>
                      <wp:positionH relativeFrom="column">
                        <wp:posOffset>-31115</wp:posOffset>
                      </wp:positionH>
                      <wp:positionV relativeFrom="paragraph">
                        <wp:posOffset>67733</wp:posOffset>
                      </wp:positionV>
                      <wp:extent cx="129540" cy="182880"/>
                      <wp:effectExtent l="0" t="0" r="22860" b="26670"/>
                      <wp:wrapNone/>
                      <wp:docPr id="12" name="Rectangle 12"/>
                      <wp:cNvGraphicFramePr/>
                      <a:graphic xmlns:a="http://schemas.openxmlformats.org/drawingml/2006/main">
                        <a:graphicData uri="http://schemas.microsoft.com/office/word/2010/wordprocessingShape">
                          <wps:wsp>
                            <wps:cNvSpPr/>
                            <wps:spPr>
                              <a:xfrm flipH="1">
                                <a:off x="0" y="0"/>
                                <a:ext cx="129540" cy="18288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F197BF" id="Rectangle 12" o:spid="_x0000_s1026" style="position:absolute;margin-left:-2.45pt;margin-top:5.35pt;width:10.2pt;height:14.4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" fillcolor="black [3213]" strokecolor="#243f60 [1604]" strokeweight="2pt"/>
                  </w:pict>
                </mc:Fallback>
              </mc:AlternateContent>
            </w: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2608" behindDoc="0" locked="0" layoutInCell="1" allowOverlap="1" wp14:anchorId="0B82A48E" wp14:editId="2DEF8E50">
                      <wp:simplePos x="0" y="0"/>
                      <wp:positionH relativeFrom="column">
                        <wp:posOffset>2111375</wp:posOffset>
                      </wp:positionH>
                      <wp:positionV relativeFrom="paragraph">
                        <wp:posOffset>48260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4C8957" id="Rectangle 13" o:spid="_x0000_s1026" style="position:absolute;margin-left:166.25pt;margin-top:3.8pt;width:9pt;height:9.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" filled="f" strokecolor="#243f60 [1604]" strokeweight="2pt"/>
                  </w:pict>
                </mc:Fallback>
              </mc:AlternateContent>
            </w: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61824" behindDoc="0" locked="0" layoutInCell="1" allowOverlap="1" wp14:anchorId="5A336BC7" wp14:editId="01BA8D89">
                      <wp:simplePos x="0" y="0"/>
                      <wp:positionH relativeFrom="column">
                        <wp:posOffset>612140</wp:posOffset>
                      </wp:positionH>
                      <wp:positionV relativeFrom="paragraph">
                        <wp:posOffset>40005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67F948" id="Rectangle 18" o:spid="_x0000_s1026" style="position:absolute;margin-left:48.2pt;margin-top:3.15pt;width:9pt;height: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" filled="f" strokecolor="#243f60 [1604]" strokeweight="2pt"/>
                  </w:pict>
                </mc:Fallback>
              </mc:AlternateContent>
            </w:r>
            <w:r w:rsidR="00CA7E43" w:rsidRPr="00D55B1B">
              <w:rPr>
                <w:rFonts w:ascii="Traditional Arabic" w:hAnsi="Traditional Arabic" w:cs="Traditional Arabic"/>
                <w:b/>
                <w:bCs/>
                <w:noProof/>
                <w:sz w:val="28"/>
                <w:szCs w:val="28"/>
                <w:rtl/>
              </w:rPr>
              <mc:AlternateContent>
                <mc:Choice Requires="wps">
                  <w:drawing>
                    <wp:anchor distT="0" distB="0" distL="114300" distR="114300" simplePos="0" relativeHeight="251662848" behindDoc="0" locked="0" layoutInCell="1" allowOverlap="1" wp14:anchorId="6CD464E2" wp14:editId="6A6695DE">
                      <wp:simplePos x="0" y="0"/>
                      <wp:positionH relativeFrom="column">
                        <wp:posOffset>2934970</wp:posOffset>
                      </wp:positionH>
                      <wp:positionV relativeFrom="paragraph">
                        <wp:posOffset>52705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1AEA7C" id="Rectangle 11" o:spid="_x0000_s1026" style="position:absolute;margin-left:231.1pt;margin-top:4.15pt;width:9pt;height: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" filled="f" strokecolor="#243f60 [1604]" strokeweight="2pt"/>
                  </w:pict>
                </mc:Fallback>
              </mc:AlternateContent>
            </w:r>
            <w:r w:rsidR="00000D15" w:rsidRPr="00D55B1B">
              <w:rPr>
                <w:rFonts w:ascii="Traditional Arabic" w:hAnsi="Traditional Arabic" w:cs="Traditional Arabic"/>
                <w:b/>
                <w:bCs/>
                <w:sz w:val="28"/>
                <w:szCs w:val="28"/>
                <w:rtl/>
                <w:lang w:bidi="ar-JO"/>
              </w:rPr>
              <w:t xml:space="preserve">متطلب جامعة     </w:t>
            </w:r>
            <w:r w:rsidR="00000D15" w:rsidRPr="00D55B1B">
              <w:rPr>
                <w:rFonts w:ascii="Traditional Arabic" w:hAnsi="Traditional Arabic" w:cs="Traditional Arabic"/>
                <w:b/>
                <w:bCs/>
                <w:noProof/>
                <w:sz w:val="28"/>
                <w:szCs w:val="28"/>
                <w:rtl/>
              </w:rPr>
              <w:t xml:space="preserve"> </w:t>
            </w:r>
            <w:r w:rsidR="00000D15" w:rsidRPr="00D55B1B">
              <w:rPr>
                <w:rFonts w:ascii="Traditional Arabic" w:hAnsi="Traditional Arabic" w:cs="Traditional Arabic"/>
                <w:b/>
                <w:bCs/>
                <w:sz w:val="28"/>
                <w:szCs w:val="28"/>
                <w:rtl/>
                <w:lang w:bidi="ar-JO"/>
              </w:rPr>
              <w:t>متطلب كلية      متطلب تخصص</w:t>
            </w:r>
            <w:r w:rsidR="00000D15" w:rsidRPr="00D55B1B">
              <w:rPr>
                <w:rFonts w:ascii="Traditional Arabic" w:hAnsi="Traditional Arabic" w:cs="Traditional Arabic"/>
                <w:b/>
                <w:bCs/>
                <w:noProof/>
                <w:sz w:val="28"/>
                <w:szCs w:val="28"/>
                <w:rtl/>
                <w:lang w:bidi="ar-JO"/>
              </w:rPr>
              <w:t xml:space="preserve">     </w:t>
            </w:r>
            <w:r w:rsidR="00000D15" w:rsidRPr="00D55B1B">
              <w:rPr>
                <w:rFonts w:ascii="Traditional Arabic" w:hAnsi="Traditional Arabic" w:cs="Traditional Arabic"/>
                <w:b/>
                <w:bCs/>
                <w:sz w:val="28"/>
                <w:szCs w:val="28"/>
                <w:rtl/>
                <w:lang w:bidi="ar-JO"/>
              </w:rPr>
              <w:t>إجباري</w:t>
            </w:r>
            <w:r w:rsidR="00000D15" w:rsidRPr="00D55B1B">
              <w:rPr>
                <w:rFonts w:ascii="Traditional Arabic" w:hAnsi="Traditional Arabic" w:cs="Traditional Arabic"/>
                <w:b/>
                <w:bCs/>
                <w:noProof/>
                <w:sz w:val="28"/>
                <w:szCs w:val="28"/>
                <w:rtl/>
                <w:lang w:bidi="ar-JO"/>
              </w:rPr>
              <w:t xml:space="preserve">     </w:t>
            </w:r>
            <w:r w:rsidR="00000D15" w:rsidRPr="00D55B1B">
              <w:rPr>
                <w:rFonts w:ascii="Traditional Arabic" w:hAnsi="Traditional Arabic" w:cs="Traditional Arabic"/>
                <w:b/>
                <w:bCs/>
                <w:sz w:val="28"/>
                <w:szCs w:val="28"/>
                <w:rtl/>
                <w:lang w:bidi="ar-JO"/>
              </w:rPr>
              <w:t>اختياري</w:t>
            </w:r>
          </w:p>
        </w:tc>
        <w:tc>
          <w:tcPr>
            <w:tcW w:w="1224" w:type="dxa"/>
            <w:tcBorders>
              <w:bottom w:val="thickThinLargeGap" w:sz="2" w:space="0" w:color="auto"/>
            </w:tcBorders>
          </w:tcPr>
          <w:p w14:paraId="2EE9FD8C" w14:textId="6B49C495" w:rsidR="00000D15" w:rsidRPr="00D55B1B" w:rsidRDefault="006B10E3"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lang w:bidi="ar-JO"/>
              </w:rPr>
              <w:t xml:space="preserve">11.15-12.45 </w:t>
            </w:r>
          </w:p>
        </w:tc>
        <w:tc>
          <w:tcPr>
            <w:tcW w:w="1940" w:type="dxa"/>
            <w:tcBorders>
              <w:bottom w:val="thickThinLargeGap" w:sz="2" w:space="0" w:color="auto"/>
              <w:right w:val="thickThinLargeGap" w:sz="2" w:space="0" w:color="auto"/>
            </w:tcBorders>
          </w:tcPr>
          <w:p w14:paraId="61B0BC93" w14:textId="62E00EBE" w:rsidR="00000D15" w:rsidRPr="00D55B1B" w:rsidRDefault="006B10E3"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Pr>
              <w:t>31403</w:t>
            </w:r>
          </w:p>
        </w:tc>
      </w:tr>
    </w:tbl>
    <w:p w14:paraId="1713710F" w14:textId="77777777" w:rsidR="00000D15" w:rsidRPr="00D55B1B" w:rsidRDefault="00000D15" w:rsidP="00000D15">
      <w:pPr>
        <w:spacing w:after="0" w:line="240" w:lineRule="auto"/>
        <w:jc w:val="center"/>
        <w:rPr>
          <w:rFonts w:ascii="Traditional Arabic" w:hAnsi="Traditional Arabic" w:cs="Traditional Arabic"/>
          <w:b/>
          <w:bCs/>
          <w:sz w:val="28"/>
          <w:szCs w:val="28"/>
          <w:rtl/>
        </w:rPr>
      </w:pPr>
    </w:p>
    <w:p w14:paraId="5FE5150E" w14:textId="77777777" w:rsidR="00000D15" w:rsidRPr="00D55B1B" w:rsidRDefault="00000D15" w:rsidP="00000D1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19"/>
        <w:gridCol w:w="1066"/>
        <w:gridCol w:w="1054"/>
        <w:gridCol w:w="1559"/>
        <w:gridCol w:w="3654"/>
      </w:tblGrid>
      <w:tr w:rsidR="0073085C" w:rsidRPr="00D55B1B" w14:paraId="03699227" w14:textId="77777777" w:rsidTr="00377631">
        <w:tc>
          <w:tcPr>
            <w:tcW w:w="2267" w:type="dxa"/>
            <w:shd w:val="clear" w:color="auto" w:fill="D9D9D9" w:themeFill="background1" w:themeFillShade="D9"/>
            <w:vAlign w:val="center"/>
          </w:tcPr>
          <w:p w14:paraId="7265944C"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الاسم</w:t>
            </w:r>
          </w:p>
        </w:tc>
        <w:tc>
          <w:tcPr>
            <w:tcW w:w="1134" w:type="dxa"/>
            <w:shd w:val="clear" w:color="auto" w:fill="D9D9D9" w:themeFill="background1" w:themeFillShade="D9"/>
            <w:vAlign w:val="center"/>
          </w:tcPr>
          <w:p w14:paraId="3DF71C20"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رقم المكتب</w:t>
            </w:r>
          </w:p>
        </w:tc>
        <w:tc>
          <w:tcPr>
            <w:tcW w:w="1134" w:type="dxa"/>
            <w:shd w:val="clear" w:color="auto" w:fill="D9D9D9" w:themeFill="background1" w:themeFillShade="D9"/>
            <w:vAlign w:val="center"/>
          </w:tcPr>
          <w:p w14:paraId="4BFEBC7C"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رقم الهاتف</w:t>
            </w:r>
          </w:p>
        </w:tc>
        <w:tc>
          <w:tcPr>
            <w:tcW w:w="1701" w:type="dxa"/>
            <w:shd w:val="clear" w:color="auto" w:fill="D9D9D9" w:themeFill="background1" w:themeFillShade="D9"/>
            <w:vAlign w:val="center"/>
          </w:tcPr>
          <w:p w14:paraId="0691B81E"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الساعات المكتبية</w:t>
            </w:r>
          </w:p>
        </w:tc>
        <w:tc>
          <w:tcPr>
            <w:tcW w:w="3116" w:type="dxa"/>
            <w:shd w:val="clear" w:color="auto" w:fill="D9D9D9" w:themeFill="background1" w:themeFillShade="D9"/>
            <w:vAlign w:val="center"/>
          </w:tcPr>
          <w:p w14:paraId="1F510CED"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البريد الإلكتروني</w:t>
            </w:r>
          </w:p>
        </w:tc>
      </w:tr>
      <w:tr w:rsidR="0073085C" w:rsidRPr="00D55B1B" w14:paraId="75DE9EAA" w14:textId="77777777" w:rsidTr="00377631">
        <w:tc>
          <w:tcPr>
            <w:tcW w:w="2267" w:type="dxa"/>
            <w:shd w:val="clear" w:color="auto" w:fill="auto"/>
            <w:vAlign w:val="center"/>
          </w:tcPr>
          <w:p w14:paraId="0418A289" w14:textId="650B4BAE" w:rsidR="00000D15" w:rsidRPr="00D55B1B" w:rsidRDefault="006B10E3"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rPr>
              <w:t>أ.د</w:t>
            </w:r>
            <w:r w:rsidR="00DD1B7E" w:rsidRPr="00D55B1B">
              <w:rPr>
                <w:rFonts w:ascii="Traditional Arabic" w:hAnsi="Traditional Arabic" w:cs="Traditional Arabic"/>
                <w:b/>
                <w:bCs/>
                <w:sz w:val="28"/>
                <w:szCs w:val="28"/>
                <w:rtl/>
              </w:rPr>
              <w:t>.أماني جرار</w:t>
            </w:r>
          </w:p>
        </w:tc>
        <w:tc>
          <w:tcPr>
            <w:tcW w:w="1134" w:type="dxa"/>
            <w:shd w:val="clear" w:color="auto" w:fill="auto"/>
            <w:vAlign w:val="center"/>
          </w:tcPr>
          <w:p w14:paraId="4020165F" w14:textId="77777777" w:rsidR="00000D15" w:rsidRPr="00D55B1B" w:rsidRDefault="00000D15" w:rsidP="00377631">
            <w:pPr>
              <w:jc w:val="center"/>
              <w:rPr>
                <w:rFonts w:ascii="Traditional Arabic" w:hAnsi="Traditional Arabic" w:cs="Traditional Arabic"/>
                <w:b/>
                <w:bCs/>
                <w:sz w:val="28"/>
                <w:szCs w:val="28"/>
                <w:rtl/>
                <w:lang w:bidi="ar-JO"/>
              </w:rPr>
            </w:pPr>
          </w:p>
        </w:tc>
        <w:tc>
          <w:tcPr>
            <w:tcW w:w="1134" w:type="dxa"/>
            <w:shd w:val="clear" w:color="auto" w:fill="auto"/>
            <w:vAlign w:val="center"/>
          </w:tcPr>
          <w:p w14:paraId="2A07019F" w14:textId="77777777" w:rsidR="00000D15" w:rsidRPr="00D55B1B" w:rsidRDefault="00000D15" w:rsidP="00377631">
            <w:pPr>
              <w:jc w:val="center"/>
              <w:rPr>
                <w:rFonts w:ascii="Traditional Arabic" w:hAnsi="Traditional Arabic" w:cs="Traditional Arabic"/>
                <w:b/>
                <w:bCs/>
                <w:sz w:val="28"/>
                <w:szCs w:val="28"/>
                <w:rtl/>
                <w:lang w:bidi="ar-JO"/>
              </w:rPr>
            </w:pPr>
          </w:p>
        </w:tc>
        <w:tc>
          <w:tcPr>
            <w:tcW w:w="1701" w:type="dxa"/>
            <w:shd w:val="clear" w:color="auto" w:fill="auto"/>
            <w:vAlign w:val="center"/>
          </w:tcPr>
          <w:p w14:paraId="69D5F2B2" w14:textId="0C1473C9" w:rsidR="00000D15" w:rsidRPr="00D55B1B" w:rsidRDefault="0084003F"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lang w:bidi="ar-JO"/>
              </w:rPr>
              <w:t xml:space="preserve">1-2 </w:t>
            </w:r>
            <w:r w:rsidR="0030552F" w:rsidRPr="00D55B1B">
              <w:rPr>
                <w:rFonts w:ascii="Traditional Arabic" w:hAnsi="Traditional Arabic" w:cs="Traditional Arabic"/>
                <w:b/>
                <w:bCs/>
                <w:sz w:val="28"/>
                <w:szCs w:val="28"/>
                <w:rtl/>
                <w:lang w:bidi="ar-JO"/>
              </w:rPr>
              <w:t>س</w:t>
            </w:r>
            <w:r w:rsidRPr="00D55B1B">
              <w:rPr>
                <w:rFonts w:ascii="Traditional Arabic" w:hAnsi="Traditional Arabic" w:cs="Traditional Arabic"/>
                <w:b/>
                <w:bCs/>
                <w:sz w:val="28"/>
                <w:szCs w:val="28"/>
                <w:rtl/>
                <w:lang w:bidi="ar-JO"/>
              </w:rPr>
              <w:t xml:space="preserve"> </w:t>
            </w:r>
          </w:p>
        </w:tc>
        <w:tc>
          <w:tcPr>
            <w:tcW w:w="3116" w:type="dxa"/>
            <w:shd w:val="clear" w:color="auto" w:fill="auto"/>
            <w:vAlign w:val="center"/>
          </w:tcPr>
          <w:p w14:paraId="4FCC90DF" w14:textId="77777777" w:rsidR="00000D15" w:rsidRPr="00D55B1B" w:rsidRDefault="00487CAF"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lang w:bidi="ar-JO"/>
              </w:rPr>
              <w:t>ajarrar@philadelphia.edu.jo</w:t>
            </w:r>
          </w:p>
        </w:tc>
      </w:tr>
    </w:tbl>
    <w:p w14:paraId="742A8DC9" w14:textId="77777777" w:rsidR="00000D15" w:rsidRPr="00D55B1B" w:rsidRDefault="00000D15" w:rsidP="00000D15">
      <w:pPr>
        <w:spacing w:after="0" w:line="360" w:lineRule="auto"/>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862"/>
      </w:tblGrid>
      <w:tr w:rsidR="0073085C" w:rsidRPr="00D55B1B" w14:paraId="33C709DA" w14:textId="77777777" w:rsidTr="008246CA">
        <w:trPr>
          <w:jc w:val="center"/>
        </w:trPr>
        <w:tc>
          <w:tcPr>
            <w:tcW w:w="6372" w:type="dxa"/>
            <w:gridSpan w:val="4"/>
            <w:shd w:val="clear" w:color="auto" w:fill="D9D9D9" w:themeFill="background1" w:themeFillShade="D9"/>
            <w:vAlign w:val="center"/>
          </w:tcPr>
          <w:p w14:paraId="1F8E5E5E"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نمط التعلم المستخدم</w:t>
            </w:r>
          </w:p>
        </w:tc>
      </w:tr>
      <w:tr w:rsidR="0073085C" w:rsidRPr="00D55B1B" w14:paraId="0894973C" w14:textId="77777777" w:rsidTr="008246CA">
        <w:trPr>
          <w:jc w:val="center"/>
        </w:trPr>
        <w:tc>
          <w:tcPr>
            <w:tcW w:w="6372" w:type="dxa"/>
            <w:gridSpan w:val="4"/>
            <w:shd w:val="clear" w:color="auto" w:fill="auto"/>
          </w:tcPr>
          <w:p w14:paraId="75D1B188" w14:textId="77777777" w:rsidR="00000D15" w:rsidRPr="00D55B1B" w:rsidRDefault="00000D15" w:rsidP="00000D15">
            <w:pPr>
              <w:rPr>
                <w:rFonts w:ascii="Traditional Arabic" w:hAnsi="Traditional Arabic" w:cs="Traditional Arabic"/>
                <w:b/>
                <w:bCs/>
                <w:sz w:val="28"/>
                <w:szCs w:val="28"/>
                <w:rtl/>
                <w:lang w:bidi="ar-JO"/>
              </w:rPr>
            </w:pP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9776" behindDoc="0" locked="0" layoutInCell="1" allowOverlap="1" wp14:anchorId="739114EB" wp14:editId="417BA5B0">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C55845" id="Rectangle 4" o:spid="_x0000_s1026" style="position:absolute;margin-left:175.05pt;margin-top:-.05pt;width:9pt;height: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" filled="f" strokecolor="#243f60 [1604]" strokeweight="2pt"/>
                  </w:pict>
                </mc:Fallback>
              </mc:AlternateContent>
            </w: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63872" behindDoc="0" locked="0" layoutInCell="1" allowOverlap="1" wp14:anchorId="6704F904" wp14:editId="5F853EFA">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DF0E0A" w14:textId="77777777" w:rsidR="00377631" w:rsidRDefault="00377631"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F904" id="Rectangle 5" o:spid="_x0000_s1026"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" fillcolor="black [3213]" strokecolor="#243f60 [1604]" strokeweight="2pt">
                      <v:textbox>
                        <w:txbxContent>
                          <w:p w14:paraId="3BDF0E0A" w14:textId="77777777" w:rsidR="00377631" w:rsidRDefault="00377631" w:rsidP="00000D15">
                            <w:pPr>
                              <w:jc w:val="center"/>
                              <w:rPr>
                                <w:lang w:bidi="ar-JO"/>
                              </w:rPr>
                            </w:pPr>
                            <w:r>
                              <w:rPr>
                                <w:rFonts w:hint="cs"/>
                                <w:rtl/>
                                <w:lang w:bidi="ar-JO"/>
                              </w:rPr>
                              <w:t xml:space="preserve"> </w:t>
                            </w:r>
                          </w:p>
                        </w:txbxContent>
                      </v:textbox>
                    </v:rect>
                  </w:pict>
                </mc:Fallback>
              </mc:AlternateContent>
            </w: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8752" behindDoc="0" locked="0" layoutInCell="1" allowOverlap="1" wp14:anchorId="442272E9" wp14:editId="3F9027C8">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959C10" id="Rectangle 3" o:spid="_x0000_s1026" style="position:absolute;margin-left:271.8pt;margin-top:.45pt;width: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sidRPr="00D55B1B">
              <w:rPr>
                <w:rFonts w:ascii="Traditional Arabic" w:hAnsi="Traditional Arabic" w:cs="Traditional Arabic"/>
                <w:b/>
                <w:bCs/>
                <w:sz w:val="28"/>
                <w:szCs w:val="28"/>
                <w:rtl/>
                <w:lang w:bidi="ar-JO"/>
              </w:rPr>
              <w:t xml:space="preserve">       تعلم وجاهي                        تعلم الكتروني                  تعلم مدمج</w:t>
            </w:r>
          </w:p>
        </w:tc>
      </w:tr>
      <w:tr w:rsidR="0073085C" w:rsidRPr="00D55B1B" w14:paraId="4410A358" w14:textId="77777777" w:rsidTr="008246CA">
        <w:trPr>
          <w:jc w:val="center"/>
        </w:trPr>
        <w:tc>
          <w:tcPr>
            <w:tcW w:w="6372" w:type="dxa"/>
            <w:gridSpan w:val="4"/>
            <w:shd w:val="clear" w:color="auto" w:fill="D9D9D9" w:themeFill="background1" w:themeFillShade="D9"/>
          </w:tcPr>
          <w:p w14:paraId="477A90C5" w14:textId="77777777" w:rsidR="00000D15" w:rsidRPr="00D55B1B" w:rsidRDefault="00000D1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نموذج التعلم المستخدم</w:t>
            </w:r>
          </w:p>
        </w:tc>
      </w:tr>
      <w:tr w:rsidR="0073085C" w:rsidRPr="00D55B1B" w14:paraId="39FEA45A" w14:textId="77777777" w:rsidTr="008246CA">
        <w:trPr>
          <w:jc w:val="center"/>
        </w:trPr>
        <w:tc>
          <w:tcPr>
            <w:tcW w:w="1503" w:type="dxa"/>
            <w:vMerge w:val="restart"/>
            <w:shd w:val="clear" w:color="auto" w:fill="auto"/>
            <w:vAlign w:val="center"/>
          </w:tcPr>
          <w:p w14:paraId="4D572F46" w14:textId="77777777" w:rsidR="00000D15" w:rsidRPr="00D55B1B" w:rsidRDefault="00000D1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النسبة المئوية</w:t>
            </w:r>
          </w:p>
        </w:tc>
        <w:tc>
          <w:tcPr>
            <w:tcW w:w="1504" w:type="dxa"/>
            <w:shd w:val="clear" w:color="auto" w:fill="auto"/>
          </w:tcPr>
          <w:p w14:paraId="24BD7523" w14:textId="77777777" w:rsidR="00000D15" w:rsidRPr="00D55B1B" w:rsidRDefault="00000D1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متزامن</w:t>
            </w:r>
          </w:p>
        </w:tc>
        <w:tc>
          <w:tcPr>
            <w:tcW w:w="1503" w:type="dxa"/>
            <w:shd w:val="clear" w:color="auto" w:fill="auto"/>
          </w:tcPr>
          <w:p w14:paraId="134377FD" w14:textId="77777777" w:rsidR="00000D15" w:rsidRPr="00D55B1B" w:rsidRDefault="00000D1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غير متزامن</w:t>
            </w:r>
          </w:p>
        </w:tc>
        <w:tc>
          <w:tcPr>
            <w:tcW w:w="1862" w:type="dxa"/>
            <w:shd w:val="clear" w:color="auto" w:fill="auto"/>
          </w:tcPr>
          <w:p w14:paraId="1E5EE833" w14:textId="77777777" w:rsidR="00000D15" w:rsidRPr="00D55B1B" w:rsidRDefault="00000D1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وجاهي</w:t>
            </w:r>
          </w:p>
        </w:tc>
      </w:tr>
      <w:tr w:rsidR="00000D15" w:rsidRPr="00D55B1B" w14:paraId="62B66465" w14:textId="77777777" w:rsidTr="008246CA">
        <w:trPr>
          <w:jc w:val="center"/>
        </w:trPr>
        <w:tc>
          <w:tcPr>
            <w:tcW w:w="1503" w:type="dxa"/>
            <w:vMerge/>
            <w:shd w:val="clear" w:color="auto" w:fill="auto"/>
          </w:tcPr>
          <w:p w14:paraId="78F3D088" w14:textId="77777777" w:rsidR="00000D15" w:rsidRPr="00D55B1B" w:rsidRDefault="00000D15" w:rsidP="00377631">
            <w:pPr>
              <w:jc w:val="center"/>
              <w:rPr>
                <w:rFonts w:ascii="Traditional Arabic" w:hAnsi="Traditional Arabic" w:cs="Traditional Arabic"/>
                <w:b/>
                <w:bCs/>
                <w:noProof/>
                <w:sz w:val="28"/>
                <w:szCs w:val="28"/>
                <w:rtl/>
              </w:rPr>
            </w:pPr>
          </w:p>
        </w:tc>
        <w:tc>
          <w:tcPr>
            <w:tcW w:w="1504" w:type="dxa"/>
            <w:shd w:val="clear" w:color="auto" w:fill="auto"/>
          </w:tcPr>
          <w:p w14:paraId="3C93E851" w14:textId="77777777" w:rsidR="00000D15" w:rsidRPr="00D55B1B" w:rsidRDefault="00000D15" w:rsidP="00377631">
            <w:pPr>
              <w:jc w:val="center"/>
              <w:rPr>
                <w:rFonts w:ascii="Traditional Arabic" w:hAnsi="Traditional Arabic" w:cs="Traditional Arabic"/>
                <w:b/>
                <w:bCs/>
                <w:noProof/>
                <w:sz w:val="28"/>
                <w:szCs w:val="28"/>
                <w:rtl/>
              </w:rPr>
            </w:pPr>
          </w:p>
        </w:tc>
        <w:tc>
          <w:tcPr>
            <w:tcW w:w="1503" w:type="dxa"/>
            <w:shd w:val="clear" w:color="auto" w:fill="auto"/>
          </w:tcPr>
          <w:p w14:paraId="11444F75" w14:textId="36623B64" w:rsidR="00000D15" w:rsidRPr="00D55B1B" w:rsidRDefault="001D7AD5"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w:t>50%</w:t>
            </w:r>
          </w:p>
        </w:tc>
        <w:tc>
          <w:tcPr>
            <w:tcW w:w="1862" w:type="dxa"/>
            <w:shd w:val="clear" w:color="auto" w:fill="auto"/>
          </w:tcPr>
          <w:p w14:paraId="04A901CA" w14:textId="536B66F7" w:rsidR="00000D15" w:rsidRPr="00D55B1B" w:rsidRDefault="009D130C" w:rsidP="00377631">
            <w:pPr>
              <w:jc w:val="center"/>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Pr>
              <w:t>50</w:t>
            </w:r>
            <w:r w:rsidR="00DD1B7E" w:rsidRPr="00D55B1B">
              <w:rPr>
                <w:rFonts w:ascii="Traditional Arabic" w:hAnsi="Traditional Arabic" w:cs="Traditional Arabic"/>
                <w:b/>
                <w:bCs/>
                <w:noProof/>
                <w:sz w:val="28"/>
                <w:szCs w:val="28"/>
              </w:rPr>
              <w:t>%</w:t>
            </w:r>
          </w:p>
        </w:tc>
      </w:tr>
    </w:tbl>
    <w:p w14:paraId="0A365182" w14:textId="77777777" w:rsidR="00000D15" w:rsidRPr="00D55B1B" w:rsidRDefault="00000D15" w:rsidP="00000D15">
      <w:pPr>
        <w:spacing w:after="0" w:line="360" w:lineRule="auto"/>
        <w:jc w:val="center"/>
        <w:rPr>
          <w:rFonts w:ascii="Traditional Arabic" w:hAnsi="Traditional Arabic" w:cs="Traditional Arabic"/>
          <w:b/>
          <w:bCs/>
          <w:sz w:val="28"/>
          <w:szCs w:val="28"/>
          <w:rtl/>
        </w:rPr>
      </w:pPr>
    </w:p>
    <w:p w14:paraId="60E1A165" w14:textId="77777777" w:rsidR="00000D15" w:rsidRPr="00D55B1B" w:rsidRDefault="00000D15" w:rsidP="00000D15">
      <w:pPr>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lastRenderedPageBreak/>
        <w:t>وصف 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73085C" w:rsidRPr="00D55B1B" w14:paraId="3C3DB587" w14:textId="77777777" w:rsidTr="00377631">
        <w:tc>
          <w:tcPr>
            <w:tcW w:w="2046" w:type="dxa"/>
            <w:shd w:val="clear" w:color="auto" w:fill="D9D9D9" w:themeFill="background1" w:themeFillShade="D9"/>
            <w:vAlign w:val="center"/>
          </w:tcPr>
          <w:p w14:paraId="4AF9903C"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وصف المادة </w:t>
            </w:r>
          </w:p>
        </w:tc>
        <w:tc>
          <w:tcPr>
            <w:tcW w:w="7329" w:type="dxa"/>
          </w:tcPr>
          <w:p w14:paraId="631F20E4" w14:textId="14D6377F" w:rsidR="00000D15" w:rsidRPr="00D55B1B" w:rsidRDefault="007C33BF" w:rsidP="00E423E7">
            <w:pPr>
              <w:bidi/>
              <w:jc w:val="both"/>
              <w:rPr>
                <w:rFonts w:ascii="Traditional Arabic" w:hAnsi="Traditional Arabic" w:cs="Traditional Arabic"/>
                <w:b/>
                <w:bCs/>
                <w:sz w:val="28"/>
                <w:szCs w:val="28"/>
                <w:rtl/>
              </w:rPr>
            </w:pPr>
            <w:r w:rsidRPr="00E423E7">
              <w:rPr>
                <w:rFonts w:ascii="Arabic Transparent" w:hAnsi="Arabic Transparent" w:cs="Arabic Transparent"/>
                <w:b/>
                <w:bCs/>
                <w:sz w:val="28"/>
                <w:szCs w:val="28"/>
                <w:shd w:val="clear" w:color="auto" w:fill="FFFFFF"/>
                <w:rtl/>
              </w:rPr>
              <w:t>ت</w:t>
            </w:r>
            <w:r w:rsidR="00ED2F81" w:rsidRPr="00E423E7">
              <w:rPr>
                <w:rFonts w:ascii="Arabic Transparent" w:hAnsi="Arabic Transparent" w:cs="Arabic Transparent"/>
                <w:b/>
                <w:bCs/>
                <w:sz w:val="28"/>
                <w:szCs w:val="28"/>
                <w:shd w:val="clear" w:color="auto" w:fill="FFFFFF"/>
                <w:rtl/>
              </w:rPr>
              <w:t xml:space="preserve">عد </w:t>
            </w:r>
            <w:r w:rsidR="00711E1E" w:rsidRPr="00E423E7">
              <w:rPr>
                <w:rFonts w:ascii="Arabic Transparent" w:hAnsi="Arabic Transparent" w:cs="Arabic Transparent"/>
                <w:b/>
                <w:bCs/>
                <w:sz w:val="28"/>
                <w:szCs w:val="28"/>
                <w:shd w:val="clear" w:color="auto" w:fill="FFFFFF"/>
                <w:rtl/>
              </w:rPr>
              <w:t xml:space="preserve">مادة تصميم </w:t>
            </w:r>
            <w:r w:rsidR="00DE78C1" w:rsidRPr="00E423E7">
              <w:rPr>
                <w:rFonts w:ascii="Arabic Transparent" w:hAnsi="Arabic Transparent" w:cs="Arabic Transparent"/>
                <w:b/>
                <w:bCs/>
                <w:sz w:val="28"/>
                <w:szCs w:val="28"/>
                <w:shd w:val="clear" w:color="auto" w:fill="FFFFFF"/>
                <w:rtl/>
              </w:rPr>
              <w:t>بيئات</w:t>
            </w:r>
            <w:r w:rsidR="00711E1E" w:rsidRPr="00E423E7">
              <w:rPr>
                <w:rFonts w:ascii="Arabic Transparent" w:hAnsi="Arabic Transparent" w:cs="Arabic Transparent"/>
                <w:b/>
                <w:bCs/>
                <w:sz w:val="28"/>
                <w:szCs w:val="28"/>
                <w:shd w:val="clear" w:color="auto" w:fill="FFFFFF"/>
                <w:rtl/>
              </w:rPr>
              <w:t xml:space="preserve"> التعلم</w:t>
            </w:r>
            <w:r w:rsidR="007F57C9" w:rsidRPr="00E423E7">
              <w:rPr>
                <w:rFonts w:ascii="Arabic Transparent" w:hAnsi="Arabic Transparent" w:cs="Arabic Transparent"/>
                <w:b/>
                <w:bCs/>
                <w:sz w:val="28"/>
                <w:szCs w:val="28"/>
                <w:shd w:val="clear" w:color="auto" w:fill="FFFFFF"/>
              </w:rPr>
              <w:t xml:space="preserve"> </w:t>
            </w:r>
            <w:r w:rsidR="007F57C9" w:rsidRPr="00E423E7">
              <w:rPr>
                <w:rFonts w:ascii="Arabic Transparent" w:hAnsi="Arabic Transparent" w:cs="Arabic Transparent"/>
                <w:b/>
                <w:bCs/>
                <w:sz w:val="28"/>
                <w:szCs w:val="28"/>
                <w:shd w:val="clear" w:color="auto" w:fill="FFFFFF"/>
                <w:rtl/>
                <w:lang w:bidi="ar-JO"/>
              </w:rPr>
              <w:t xml:space="preserve"> من المواد المهمة، حيث لا </w:t>
            </w:r>
            <w:r w:rsidR="007F57C9" w:rsidRPr="00E423E7">
              <w:rPr>
                <w:rFonts w:ascii="Arabic Transparent" w:hAnsi="Arabic Transparent" w:cs="Arabic Transparent"/>
                <w:b/>
                <w:bCs/>
                <w:sz w:val="28"/>
                <w:szCs w:val="28"/>
                <w:shd w:val="clear" w:color="auto" w:fill="FFFFFF"/>
                <w:rtl/>
              </w:rPr>
              <w:t>لا يقتصر مفهوم البيئة التعليمية على المكان الذي يتلقى فيه الطلبة العلوم المختلفة فقط، بل على مجموع العوامل والشروط النفسية، والتعليمية، والاجتماعية التي تُشكل سوياً البيئة التعليمية، فالمكان أول عناصر تلك البيئة، فيما يُشكل الأسلوب التعليمي، والنظم التربوية والتعليمية الشق الآخر من تلك البيئة، ولا يقتصر الأمر عند هذا الحد وحسب، بل إنّ نتيجة تفاعل الطلبة مع المعلم أو المدرب، وطريقة فهمهم للدروس من أكثر من منظور، تعدّ جُزءاً مهماً من مفهوم البيئة التعليمية أيضاً</w:t>
            </w:r>
            <w:r w:rsidR="007F57C9" w:rsidRPr="00E423E7">
              <w:rPr>
                <w:rFonts w:ascii="Arabic Transparent" w:hAnsi="Arabic Transparent" w:cs="Arabic Transparent"/>
                <w:b/>
                <w:bCs/>
                <w:sz w:val="28"/>
                <w:szCs w:val="28"/>
                <w:shd w:val="clear" w:color="auto" w:fill="FFFFFF"/>
              </w:rPr>
              <w:t>.</w:t>
            </w:r>
          </w:p>
        </w:tc>
      </w:tr>
    </w:tbl>
    <w:p w14:paraId="6225D553" w14:textId="77777777" w:rsidR="00000D15" w:rsidRPr="00D55B1B" w:rsidRDefault="00000D15" w:rsidP="00F67BC6">
      <w:pPr>
        <w:bidi/>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مخرجات تعلم المادة</w:t>
      </w:r>
    </w:p>
    <w:tbl>
      <w:tblPr>
        <w:tblStyle w:val="TableGrid"/>
        <w:bidiVisual/>
        <w:tblW w:w="9396" w:type="dxa"/>
        <w:tblInd w:w="-333" w:type="dxa"/>
        <w:tblLook w:val="04A0" w:firstRow="1" w:lastRow="0" w:firstColumn="1" w:lastColumn="0" w:noHBand="0" w:noVBand="1"/>
      </w:tblPr>
      <w:tblGrid>
        <w:gridCol w:w="695"/>
        <w:gridCol w:w="6860"/>
        <w:gridCol w:w="1841"/>
      </w:tblGrid>
      <w:tr w:rsidR="0073085C" w:rsidRPr="00D55B1B" w14:paraId="31D8947B" w14:textId="77777777" w:rsidTr="00E116CE">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075C943"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الرقم</w:t>
            </w:r>
          </w:p>
        </w:tc>
        <w:tc>
          <w:tcPr>
            <w:tcW w:w="686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1B6EFB3"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مخرجات تعلم المادة</w:t>
            </w:r>
          </w:p>
        </w:tc>
        <w:tc>
          <w:tcPr>
            <w:tcW w:w="184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2167023"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رمز مخرج تعلم المرتبط للبرنامج</w:t>
            </w:r>
          </w:p>
        </w:tc>
      </w:tr>
      <w:tr w:rsidR="0073085C" w:rsidRPr="00D55B1B" w14:paraId="0BE3775D"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5CC4FB24"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المعرفة</w:t>
            </w:r>
          </w:p>
        </w:tc>
      </w:tr>
      <w:tr w:rsidR="0073085C" w:rsidRPr="00D55B1B" w14:paraId="54449932" w14:textId="77777777" w:rsidTr="00E116CE">
        <w:tc>
          <w:tcPr>
            <w:tcW w:w="695" w:type="dxa"/>
            <w:tcBorders>
              <w:left w:val="thickThinLargeGap" w:sz="2" w:space="0" w:color="auto"/>
              <w:right w:val="single" w:sz="4" w:space="0" w:color="auto"/>
            </w:tcBorders>
          </w:tcPr>
          <w:p w14:paraId="3066D1C0"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K1</w:t>
            </w:r>
          </w:p>
        </w:tc>
        <w:tc>
          <w:tcPr>
            <w:tcW w:w="6860" w:type="dxa"/>
            <w:tcBorders>
              <w:left w:val="single" w:sz="4" w:space="0" w:color="auto"/>
              <w:right w:val="single" w:sz="4" w:space="0" w:color="auto"/>
            </w:tcBorders>
            <w:vAlign w:val="center"/>
          </w:tcPr>
          <w:p w14:paraId="7389779B" w14:textId="77777777" w:rsidR="00DD1B7E" w:rsidRPr="00D55B1B" w:rsidRDefault="00F67BC6"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D55B1B">
              <w:rPr>
                <w:rStyle w:val="htmlcover"/>
                <w:rFonts w:ascii="Traditional Arabic" w:hAnsi="Traditional Arabic" w:cs="Traditional Arabic"/>
                <w:b/>
                <w:bCs/>
                <w:sz w:val="28"/>
                <w:szCs w:val="28"/>
                <w:rtl/>
              </w:rPr>
              <w:t>الكشف عن المعرفة الجديدة، ومن خلال ذلك يمكن تقديم الحلول والبدائل التي تساعد في تعميق الفهم للأبعاد المختلفة للعملية التعليمية</w:t>
            </w:r>
            <w:r w:rsidRPr="00D55B1B">
              <w:rPr>
                <w:rStyle w:val="htmlcover"/>
                <w:rFonts w:ascii="Traditional Arabic" w:hAnsi="Traditional Arabic" w:cs="Traditional Arabic"/>
                <w:b/>
                <w:bCs/>
                <w:sz w:val="28"/>
                <w:szCs w:val="28"/>
              </w:rPr>
              <w:t>.</w:t>
            </w:r>
          </w:p>
        </w:tc>
        <w:tc>
          <w:tcPr>
            <w:tcW w:w="1841" w:type="dxa"/>
            <w:tcBorders>
              <w:left w:val="single" w:sz="4" w:space="0" w:color="auto"/>
              <w:right w:val="thickThinLargeGap" w:sz="2" w:space="0" w:color="auto"/>
            </w:tcBorders>
            <w:vAlign w:val="center"/>
          </w:tcPr>
          <w:p w14:paraId="7BBE72BC"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06CB46C3" w14:textId="77777777" w:rsidTr="00E116CE">
        <w:tc>
          <w:tcPr>
            <w:tcW w:w="695" w:type="dxa"/>
            <w:tcBorders>
              <w:left w:val="thickThinLargeGap" w:sz="2" w:space="0" w:color="auto"/>
              <w:right w:val="single" w:sz="4" w:space="0" w:color="auto"/>
            </w:tcBorders>
          </w:tcPr>
          <w:p w14:paraId="66B5F997"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K2</w:t>
            </w:r>
          </w:p>
        </w:tc>
        <w:tc>
          <w:tcPr>
            <w:tcW w:w="6860" w:type="dxa"/>
            <w:tcBorders>
              <w:left w:val="single" w:sz="4" w:space="0" w:color="auto"/>
              <w:right w:val="single" w:sz="4" w:space="0" w:color="auto"/>
            </w:tcBorders>
            <w:vAlign w:val="center"/>
          </w:tcPr>
          <w:p w14:paraId="6E34FB4E" w14:textId="467DA64C" w:rsidR="00DD1B7E" w:rsidRPr="00D55B1B" w:rsidRDefault="00DD1B7E" w:rsidP="00DD1B7E">
            <w:pPr>
              <w:pStyle w:val="ListParagraph"/>
              <w:numPr>
                <w:ilvl w:val="0"/>
                <w:numId w:val="5"/>
              </w:numPr>
              <w:spacing w:after="0" w:line="240" w:lineRule="auto"/>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صقل آليات استخدام المعرفة في </w:t>
            </w:r>
            <w:r w:rsidR="007C33BF" w:rsidRPr="00D55B1B">
              <w:rPr>
                <w:rFonts w:ascii="Traditional Arabic" w:hAnsi="Traditional Arabic" w:cs="Traditional Arabic"/>
                <w:b/>
                <w:bCs/>
                <w:sz w:val="28"/>
                <w:szCs w:val="28"/>
                <w:shd w:val="clear" w:color="auto" w:fill="FFFFFF"/>
                <w:rtl/>
              </w:rPr>
              <w:t>الإدارة التربوية</w:t>
            </w:r>
            <w:r w:rsidR="00E116CE" w:rsidRPr="00D55B1B">
              <w:rPr>
                <w:rFonts w:ascii="Traditional Arabic" w:hAnsi="Traditional Arabic" w:cs="Traditional Arabic"/>
                <w:b/>
                <w:bCs/>
                <w:sz w:val="28"/>
                <w:szCs w:val="28"/>
                <w:shd w:val="clear" w:color="auto" w:fill="FFFFFF"/>
                <w:rtl/>
              </w:rPr>
              <w:t xml:space="preserve"> وتطويرها</w:t>
            </w:r>
          </w:p>
        </w:tc>
        <w:tc>
          <w:tcPr>
            <w:tcW w:w="1841" w:type="dxa"/>
            <w:tcBorders>
              <w:left w:val="single" w:sz="4" w:space="0" w:color="auto"/>
              <w:right w:val="thickThinLargeGap" w:sz="2" w:space="0" w:color="auto"/>
            </w:tcBorders>
            <w:vAlign w:val="center"/>
          </w:tcPr>
          <w:p w14:paraId="0199DD4B"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7CA42E16" w14:textId="77777777" w:rsidTr="00E116CE">
        <w:tc>
          <w:tcPr>
            <w:tcW w:w="695" w:type="dxa"/>
            <w:tcBorders>
              <w:left w:val="thickThinLargeGap" w:sz="2" w:space="0" w:color="auto"/>
              <w:right w:val="single" w:sz="4" w:space="0" w:color="auto"/>
            </w:tcBorders>
          </w:tcPr>
          <w:p w14:paraId="3F666961"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K3</w:t>
            </w:r>
          </w:p>
        </w:tc>
        <w:tc>
          <w:tcPr>
            <w:tcW w:w="6860" w:type="dxa"/>
            <w:tcBorders>
              <w:left w:val="single" w:sz="4" w:space="0" w:color="auto"/>
              <w:right w:val="single" w:sz="4" w:space="0" w:color="auto"/>
            </w:tcBorders>
            <w:vAlign w:val="center"/>
          </w:tcPr>
          <w:p w14:paraId="56E5789B" w14:textId="7496E985" w:rsidR="00DD1B7E" w:rsidRPr="00D55B1B" w:rsidRDefault="00DD1B7E" w:rsidP="00DD1B7E">
            <w:pPr>
              <w:pStyle w:val="ListParagraph"/>
              <w:numPr>
                <w:ilvl w:val="0"/>
                <w:numId w:val="5"/>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توسيع القاعدة المعرفية لدى الطلبة</w:t>
            </w:r>
            <w:r w:rsidR="007C33BF" w:rsidRPr="00D55B1B">
              <w:rPr>
                <w:rFonts w:ascii="Traditional Arabic" w:hAnsi="Traditional Arabic" w:cs="Traditional Arabic"/>
                <w:b/>
                <w:bCs/>
                <w:sz w:val="28"/>
                <w:szCs w:val="28"/>
                <w:rtl/>
              </w:rPr>
              <w:t xml:space="preserve"> والمعلمين</w:t>
            </w:r>
          </w:p>
        </w:tc>
        <w:tc>
          <w:tcPr>
            <w:tcW w:w="1841" w:type="dxa"/>
            <w:tcBorders>
              <w:left w:val="single" w:sz="4" w:space="0" w:color="auto"/>
              <w:right w:val="thickThinLargeGap" w:sz="2" w:space="0" w:color="auto"/>
            </w:tcBorders>
            <w:vAlign w:val="center"/>
          </w:tcPr>
          <w:p w14:paraId="3C50A3AE"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2527B3C2" w14:textId="77777777" w:rsidTr="00E116CE">
        <w:tc>
          <w:tcPr>
            <w:tcW w:w="695" w:type="dxa"/>
            <w:tcBorders>
              <w:left w:val="thickThinLargeGap" w:sz="2" w:space="0" w:color="auto"/>
              <w:right w:val="single" w:sz="4" w:space="0" w:color="auto"/>
            </w:tcBorders>
          </w:tcPr>
          <w:p w14:paraId="41890711"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K4</w:t>
            </w:r>
          </w:p>
        </w:tc>
        <w:tc>
          <w:tcPr>
            <w:tcW w:w="6860" w:type="dxa"/>
            <w:tcBorders>
              <w:left w:val="single" w:sz="4" w:space="0" w:color="auto"/>
              <w:right w:val="single" w:sz="4" w:space="0" w:color="auto"/>
            </w:tcBorders>
            <w:vAlign w:val="center"/>
          </w:tcPr>
          <w:p w14:paraId="40E0E16E" w14:textId="2A32AED2" w:rsidR="00DD1B7E" w:rsidRPr="00D55B1B" w:rsidRDefault="00DD1B7E" w:rsidP="00DD1B7E">
            <w:pPr>
              <w:pStyle w:val="ListParagraph"/>
              <w:numPr>
                <w:ilvl w:val="0"/>
                <w:numId w:val="5"/>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 xml:space="preserve">توظيف المعرفة المكتسبة عند إعداد </w:t>
            </w:r>
            <w:r w:rsidR="00E116CE" w:rsidRPr="00D55B1B">
              <w:rPr>
                <w:rFonts w:ascii="Traditional Arabic" w:hAnsi="Traditional Arabic" w:cs="Traditional Arabic"/>
                <w:b/>
                <w:bCs/>
                <w:sz w:val="28"/>
                <w:szCs w:val="28"/>
                <w:shd w:val="clear" w:color="auto" w:fill="FFFFFF"/>
                <w:rtl/>
              </w:rPr>
              <w:t xml:space="preserve">خطط </w:t>
            </w:r>
            <w:r w:rsidR="007C33BF" w:rsidRPr="00D55B1B">
              <w:rPr>
                <w:rFonts w:ascii="Traditional Arabic" w:hAnsi="Traditional Arabic" w:cs="Traditional Arabic"/>
                <w:b/>
                <w:bCs/>
                <w:sz w:val="28"/>
                <w:szCs w:val="28"/>
                <w:shd w:val="clear" w:color="auto" w:fill="FFFFFF"/>
                <w:rtl/>
              </w:rPr>
              <w:t>الإدارة التربوية</w:t>
            </w:r>
            <w:r w:rsidR="00E116CE" w:rsidRPr="00D55B1B">
              <w:rPr>
                <w:rFonts w:ascii="Traditional Arabic" w:hAnsi="Traditional Arabic" w:cs="Traditional Arabic"/>
                <w:b/>
                <w:bCs/>
                <w:sz w:val="28"/>
                <w:szCs w:val="28"/>
                <w:shd w:val="clear" w:color="auto" w:fill="FFFFFF"/>
                <w:rtl/>
              </w:rPr>
              <w:t xml:space="preserve"> </w:t>
            </w:r>
          </w:p>
        </w:tc>
        <w:tc>
          <w:tcPr>
            <w:tcW w:w="1841" w:type="dxa"/>
            <w:tcBorders>
              <w:left w:val="single" w:sz="4" w:space="0" w:color="auto"/>
              <w:right w:val="thickThinLargeGap" w:sz="2" w:space="0" w:color="auto"/>
            </w:tcBorders>
            <w:vAlign w:val="center"/>
          </w:tcPr>
          <w:p w14:paraId="0E351307"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38C2B237"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7F27E680"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المهارات</w:t>
            </w:r>
          </w:p>
        </w:tc>
      </w:tr>
      <w:tr w:rsidR="0073085C" w:rsidRPr="00D55B1B" w14:paraId="05135233" w14:textId="77777777" w:rsidTr="00E116CE">
        <w:tc>
          <w:tcPr>
            <w:tcW w:w="695" w:type="dxa"/>
            <w:tcBorders>
              <w:left w:val="thickThinLargeGap" w:sz="2" w:space="0" w:color="auto"/>
              <w:right w:val="single" w:sz="4" w:space="0" w:color="auto"/>
            </w:tcBorders>
          </w:tcPr>
          <w:p w14:paraId="203BA93F"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S1</w:t>
            </w:r>
          </w:p>
        </w:tc>
        <w:tc>
          <w:tcPr>
            <w:tcW w:w="6860" w:type="dxa"/>
            <w:tcBorders>
              <w:left w:val="single" w:sz="4" w:space="0" w:color="auto"/>
              <w:right w:val="single" w:sz="4" w:space="0" w:color="auto"/>
            </w:tcBorders>
            <w:vAlign w:val="center"/>
          </w:tcPr>
          <w:p w14:paraId="2BD89162" w14:textId="5BA8D96D" w:rsidR="00DD1B7E" w:rsidRPr="00D55B1B"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تطوير القدرة على التحليل النقدي، والتهيئة </w:t>
            </w:r>
            <w:r w:rsidR="00E116CE" w:rsidRPr="00D55B1B">
              <w:rPr>
                <w:rFonts w:ascii="Traditional Arabic" w:hAnsi="Traditional Arabic" w:cs="Traditional Arabic"/>
                <w:b/>
                <w:bCs/>
                <w:sz w:val="28"/>
                <w:szCs w:val="28"/>
                <w:rtl/>
                <w:lang w:bidi="ar-JO"/>
              </w:rPr>
              <w:t xml:space="preserve">لإعداد خطط تطوير </w:t>
            </w:r>
            <w:r w:rsidRPr="00D55B1B">
              <w:rPr>
                <w:rFonts w:ascii="Traditional Arabic" w:hAnsi="Traditional Arabic" w:cs="Traditional Arabic"/>
                <w:b/>
                <w:bCs/>
                <w:sz w:val="28"/>
                <w:szCs w:val="28"/>
                <w:rtl/>
                <w:lang w:bidi="ar-JO"/>
              </w:rPr>
              <w:t xml:space="preserve">من خلال المشاركة والعمل المرتبط </w:t>
            </w:r>
            <w:r w:rsidR="00E116CE" w:rsidRPr="00D55B1B">
              <w:rPr>
                <w:rFonts w:ascii="Traditional Arabic" w:hAnsi="Traditional Arabic" w:cs="Traditional Arabic"/>
                <w:b/>
                <w:bCs/>
                <w:sz w:val="28"/>
                <w:szCs w:val="28"/>
                <w:rtl/>
                <w:lang w:bidi="ar-JO"/>
              </w:rPr>
              <w:t xml:space="preserve">بآليات التخطيط والتطوير الحديثة </w:t>
            </w:r>
            <w:r w:rsidRPr="00D55B1B">
              <w:rPr>
                <w:rFonts w:ascii="Traditional Arabic" w:hAnsi="Traditional Arabic" w:cs="Traditional Arabic"/>
                <w:b/>
                <w:bCs/>
                <w:sz w:val="28"/>
                <w:szCs w:val="28"/>
                <w:rtl/>
                <w:lang w:bidi="ar-JO"/>
              </w:rPr>
              <w:t>.</w:t>
            </w:r>
          </w:p>
        </w:tc>
        <w:tc>
          <w:tcPr>
            <w:tcW w:w="1841" w:type="dxa"/>
            <w:tcBorders>
              <w:left w:val="single" w:sz="4" w:space="0" w:color="auto"/>
              <w:right w:val="thickThinLargeGap" w:sz="2" w:space="0" w:color="auto"/>
            </w:tcBorders>
            <w:vAlign w:val="center"/>
          </w:tcPr>
          <w:p w14:paraId="2E4E189F"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4E9152DB" w14:textId="77777777" w:rsidTr="00E116CE">
        <w:tc>
          <w:tcPr>
            <w:tcW w:w="695" w:type="dxa"/>
            <w:tcBorders>
              <w:left w:val="thickThinLargeGap" w:sz="2" w:space="0" w:color="auto"/>
              <w:right w:val="single" w:sz="4" w:space="0" w:color="auto"/>
            </w:tcBorders>
          </w:tcPr>
          <w:p w14:paraId="5145181D"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S2</w:t>
            </w:r>
          </w:p>
        </w:tc>
        <w:tc>
          <w:tcPr>
            <w:tcW w:w="6860" w:type="dxa"/>
            <w:tcBorders>
              <w:left w:val="single" w:sz="4" w:space="0" w:color="auto"/>
              <w:right w:val="single" w:sz="4" w:space="0" w:color="auto"/>
            </w:tcBorders>
            <w:vAlign w:val="center"/>
          </w:tcPr>
          <w:p w14:paraId="62BAE31B" w14:textId="104BC594" w:rsidR="00DD1B7E" w:rsidRPr="00D55B1B"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تطوير مهارات الاتصال والتواصل الإنساني في العلاقات والتفاعلات، واستيعاب المتطلبات الاجتماعية </w:t>
            </w:r>
            <w:r w:rsidR="00ED2F81" w:rsidRPr="00D55B1B">
              <w:rPr>
                <w:rFonts w:ascii="Traditional Arabic" w:hAnsi="Traditional Arabic" w:cs="Traditional Arabic"/>
                <w:b/>
                <w:bCs/>
                <w:sz w:val="28"/>
                <w:szCs w:val="28"/>
                <w:rtl/>
                <w:lang w:bidi="ar-JO"/>
              </w:rPr>
              <w:t>للإ</w:t>
            </w:r>
            <w:r w:rsidR="007C33BF" w:rsidRPr="00D55B1B">
              <w:rPr>
                <w:rFonts w:ascii="Traditional Arabic" w:hAnsi="Traditional Arabic" w:cs="Traditional Arabic"/>
                <w:b/>
                <w:bCs/>
                <w:sz w:val="28"/>
                <w:szCs w:val="28"/>
                <w:rtl/>
                <w:lang w:bidi="ar-JO"/>
              </w:rPr>
              <w:t xml:space="preserve">دارة التربوية </w:t>
            </w:r>
            <w:r w:rsidR="00E116CE" w:rsidRPr="00D55B1B">
              <w:rPr>
                <w:rFonts w:ascii="Traditional Arabic" w:hAnsi="Traditional Arabic" w:cs="Traditional Arabic"/>
                <w:b/>
                <w:bCs/>
                <w:sz w:val="28"/>
                <w:szCs w:val="28"/>
                <w:rtl/>
                <w:lang w:bidi="ar-JO"/>
              </w:rPr>
              <w:t>من أجل تطويرها</w:t>
            </w:r>
            <w:r w:rsidRPr="00D55B1B">
              <w:rPr>
                <w:rFonts w:ascii="Traditional Arabic" w:hAnsi="Traditional Arabic" w:cs="Traditional Arabic"/>
                <w:b/>
                <w:bCs/>
                <w:sz w:val="28"/>
                <w:szCs w:val="28"/>
                <w:rtl/>
                <w:lang w:bidi="ar-JO"/>
              </w:rPr>
              <w:t>.</w:t>
            </w:r>
          </w:p>
        </w:tc>
        <w:tc>
          <w:tcPr>
            <w:tcW w:w="1841" w:type="dxa"/>
            <w:tcBorders>
              <w:left w:val="single" w:sz="4" w:space="0" w:color="auto"/>
              <w:right w:val="thickThinLargeGap" w:sz="2" w:space="0" w:color="auto"/>
            </w:tcBorders>
            <w:vAlign w:val="center"/>
          </w:tcPr>
          <w:p w14:paraId="36A76318"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4F851CA3" w14:textId="77777777" w:rsidTr="00E116CE">
        <w:tc>
          <w:tcPr>
            <w:tcW w:w="695" w:type="dxa"/>
            <w:tcBorders>
              <w:left w:val="thickThinLargeGap" w:sz="2" w:space="0" w:color="auto"/>
              <w:right w:val="single" w:sz="4" w:space="0" w:color="auto"/>
            </w:tcBorders>
          </w:tcPr>
          <w:p w14:paraId="38246BCF"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S3</w:t>
            </w:r>
          </w:p>
        </w:tc>
        <w:tc>
          <w:tcPr>
            <w:tcW w:w="6860" w:type="dxa"/>
            <w:tcBorders>
              <w:left w:val="single" w:sz="4" w:space="0" w:color="auto"/>
              <w:right w:val="single" w:sz="4" w:space="0" w:color="auto"/>
            </w:tcBorders>
            <w:vAlign w:val="center"/>
          </w:tcPr>
          <w:p w14:paraId="6848AC47" w14:textId="5CBFC6F6" w:rsidR="00DD1B7E" w:rsidRPr="00D55B1B" w:rsidRDefault="00DD1B7E" w:rsidP="00DD1B7E">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التهيئة </w:t>
            </w:r>
            <w:r w:rsidR="00E116CE" w:rsidRPr="00D55B1B">
              <w:rPr>
                <w:rFonts w:ascii="Traditional Arabic" w:hAnsi="Traditional Arabic" w:cs="Traditional Arabic"/>
                <w:b/>
                <w:bCs/>
                <w:sz w:val="28"/>
                <w:szCs w:val="28"/>
                <w:rtl/>
                <w:lang w:bidi="ar-JO"/>
              </w:rPr>
              <w:t xml:space="preserve">لعملية التخطيط الفعال </w:t>
            </w:r>
            <w:r w:rsidRPr="00D55B1B">
              <w:rPr>
                <w:rFonts w:ascii="Traditional Arabic" w:hAnsi="Traditional Arabic" w:cs="Traditional Arabic"/>
                <w:b/>
                <w:bCs/>
                <w:sz w:val="28"/>
                <w:szCs w:val="28"/>
                <w:rtl/>
                <w:lang w:bidi="ar-JO"/>
              </w:rPr>
              <w:t>من خلال تنمية مهارة صنع القرارات وحل المشكلات بوعي وعقلانية.</w:t>
            </w:r>
          </w:p>
        </w:tc>
        <w:tc>
          <w:tcPr>
            <w:tcW w:w="1841" w:type="dxa"/>
            <w:tcBorders>
              <w:left w:val="single" w:sz="4" w:space="0" w:color="auto"/>
              <w:right w:val="thickThinLargeGap" w:sz="2" w:space="0" w:color="auto"/>
            </w:tcBorders>
            <w:vAlign w:val="center"/>
          </w:tcPr>
          <w:p w14:paraId="470615F4"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1B86186A" w14:textId="77777777" w:rsidTr="00E116CE">
        <w:tc>
          <w:tcPr>
            <w:tcW w:w="9396" w:type="dxa"/>
            <w:gridSpan w:val="3"/>
            <w:tcBorders>
              <w:left w:val="thickThinLargeGap" w:sz="2" w:space="0" w:color="auto"/>
              <w:right w:val="thickThinLargeGap" w:sz="2" w:space="0" w:color="auto"/>
            </w:tcBorders>
            <w:shd w:val="clear" w:color="auto" w:fill="D9D9D9" w:themeFill="background1" w:themeFillShade="D9"/>
          </w:tcPr>
          <w:p w14:paraId="40A881BD" w14:textId="77777777" w:rsidR="00000D15" w:rsidRPr="00D55B1B" w:rsidRDefault="00000D15" w:rsidP="00DD1B7E">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الكفايات</w:t>
            </w:r>
          </w:p>
        </w:tc>
      </w:tr>
      <w:tr w:rsidR="0073085C" w:rsidRPr="00D55B1B" w14:paraId="1D9C11A2" w14:textId="77777777" w:rsidTr="00E116CE">
        <w:tc>
          <w:tcPr>
            <w:tcW w:w="695" w:type="dxa"/>
            <w:tcBorders>
              <w:left w:val="thickThinLargeGap" w:sz="2" w:space="0" w:color="auto"/>
              <w:right w:val="single" w:sz="4" w:space="0" w:color="auto"/>
            </w:tcBorders>
          </w:tcPr>
          <w:p w14:paraId="02634B71"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C1</w:t>
            </w:r>
          </w:p>
        </w:tc>
        <w:tc>
          <w:tcPr>
            <w:tcW w:w="6860" w:type="dxa"/>
            <w:tcBorders>
              <w:left w:val="single" w:sz="4" w:space="0" w:color="auto"/>
              <w:right w:val="single" w:sz="4" w:space="0" w:color="auto"/>
            </w:tcBorders>
            <w:vAlign w:val="center"/>
          </w:tcPr>
          <w:p w14:paraId="3651D29E" w14:textId="77777777" w:rsidR="00DD1B7E" w:rsidRPr="00D55B1B" w:rsidRDefault="00DD1B7E" w:rsidP="00DD1B7E">
            <w:pPr>
              <w:pStyle w:val="BodyTextIndent"/>
              <w:numPr>
                <w:ilvl w:val="0"/>
                <w:numId w:val="7"/>
              </w:numP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 xml:space="preserve">تحليل وتقيم الاتجاهات المعاصرة في فهم </w:t>
            </w:r>
            <w:r w:rsidR="00F67BC6" w:rsidRPr="00D55B1B">
              <w:rPr>
                <w:rFonts w:ascii="Traditional Arabic" w:hAnsi="Traditional Arabic" w:cs="Traditional Arabic"/>
                <w:b/>
                <w:bCs/>
                <w:sz w:val="28"/>
                <w:szCs w:val="28"/>
                <w:rtl/>
              </w:rPr>
              <w:t>ال</w:t>
            </w:r>
            <w:r w:rsidRPr="00D55B1B">
              <w:rPr>
                <w:rFonts w:ascii="Traditional Arabic" w:hAnsi="Traditional Arabic" w:cs="Traditional Arabic"/>
                <w:b/>
                <w:bCs/>
                <w:sz w:val="28"/>
                <w:szCs w:val="28"/>
                <w:rtl/>
              </w:rPr>
              <w:t xml:space="preserve">قضايا </w:t>
            </w:r>
            <w:r w:rsidR="00F67BC6" w:rsidRPr="00D55B1B">
              <w:rPr>
                <w:rFonts w:ascii="Traditional Arabic" w:hAnsi="Traditional Arabic" w:cs="Traditional Arabic"/>
                <w:b/>
                <w:bCs/>
                <w:sz w:val="28"/>
                <w:szCs w:val="28"/>
                <w:rtl/>
              </w:rPr>
              <w:t>التربوية</w:t>
            </w:r>
            <w:r w:rsidRPr="00D55B1B">
              <w:rPr>
                <w:rFonts w:ascii="Traditional Arabic" w:hAnsi="Traditional Arabic" w:cs="Traditional Arabic"/>
                <w:b/>
                <w:bCs/>
                <w:sz w:val="28"/>
                <w:szCs w:val="28"/>
                <w:rtl/>
              </w:rPr>
              <w:t xml:space="preserve"> المختلفة على المستويات المحلية والعربيية والعالمية.</w:t>
            </w:r>
          </w:p>
        </w:tc>
        <w:tc>
          <w:tcPr>
            <w:tcW w:w="1841" w:type="dxa"/>
            <w:tcBorders>
              <w:left w:val="single" w:sz="4" w:space="0" w:color="auto"/>
              <w:right w:val="thickThinLargeGap" w:sz="2" w:space="0" w:color="auto"/>
            </w:tcBorders>
            <w:vAlign w:val="center"/>
          </w:tcPr>
          <w:p w14:paraId="7C09C373"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093FF62E" w14:textId="77777777" w:rsidTr="00E116CE">
        <w:tc>
          <w:tcPr>
            <w:tcW w:w="695" w:type="dxa"/>
            <w:tcBorders>
              <w:left w:val="thickThinLargeGap" w:sz="2" w:space="0" w:color="auto"/>
              <w:bottom w:val="single" w:sz="4" w:space="0" w:color="auto"/>
              <w:right w:val="single" w:sz="4" w:space="0" w:color="auto"/>
            </w:tcBorders>
          </w:tcPr>
          <w:p w14:paraId="075D3B43"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C2</w:t>
            </w:r>
          </w:p>
        </w:tc>
        <w:tc>
          <w:tcPr>
            <w:tcW w:w="6860" w:type="dxa"/>
            <w:tcBorders>
              <w:left w:val="single" w:sz="4" w:space="0" w:color="auto"/>
              <w:bottom w:val="single" w:sz="4" w:space="0" w:color="auto"/>
              <w:right w:val="single" w:sz="4" w:space="0" w:color="auto"/>
            </w:tcBorders>
            <w:vAlign w:val="center"/>
          </w:tcPr>
          <w:p w14:paraId="1EB730CA" w14:textId="77777777" w:rsidR="00DD1B7E" w:rsidRPr="00D55B1B" w:rsidRDefault="00DD1B7E" w:rsidP="00DD1B7E">
            <w:pPr>
              <w:pStyle w:val="ListParagraph"/>
              <w:numPr>
                <w:ilvl w:val="0"/>
                <w:numId w:val="7"/>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ممارسة محاولات التغيير والتطوير والتأثير المجتمعي.</w:t>
            </w:r>
          </w:p>
        </w:tc>
        <w:tc>
          <w:tcPr>
            <w:tcW w:w="1841" w:type="dxa"/>
            <w:tcBorders>
              <w:left w:val="single" w:sz="4" w:space="0" w:color="auto"/>
              <w:bottom w:val="single" w:sz="4" w:space="0" w:color="auto"/>
              <w:right w:val="thickThinLargeGap" w:sz="2" w:space="0" w:color="auto"/>
            </w:tcBorders>
            <w:vAlign w:val="center"/>
          </w:tcPr>
          <w:p w14:paraId="74D778BE" w14:textId="77777777" w:rsidR="00DD1B7E" w:rsidRPr="00D55B1B" w:rsidRDefault="00DD1B7E" w:rsidP="00DD1B7E">
            <w:pPr>
              <w:bidi/>
              <w:jc w:val="center"/>
              <w:rPr>
                <w:rFonts w:ascii="Traditional Arabic" w:hAnsi="Traditional Arabic" w:cs="Traditional Arabic"/>
                <w:b/>
                <w:bCs/>
                <w:sz w:val="28"/>
                <w:szCs w:val="28"/>
                <w:rtl/>
                <w:lang w:bidi="ar-JO"/>
              </w:rPr>
            </w:pPr>
          </w:p>
        </w:tc>
      </w:tr>
      <w:tr w:rsidR="0073085C" w:rsidRPr="00D55B1B" w14:paraId="569F60FD" w14:textId="77777777" w:rsidTr="00E116CE">
        <w:tc>
          <w:tcPr>
            <w:tcW w:w="695" w:type="dxa"/>
            <w:tcBorders>
              <w:left w:val="thickThinLargeGap" w:sz="2" w:space="0" w:color="auto"/>
              <w:bottom w:val="thickThinLargeGap" w:sz="2" w:space="0" w:color="auto"/>
              <w:right w:val="single" w:sz="4" w:space="0" w:color="auto"/>
            </w:tcBorders>
          </w:tcPr>
          <w:p w14:paraId="75D3FE93" w14:textId="77777777" w:rsidR="00DD1B7E" w:rsidRPr="00D55B1B" w:rsidRDefault="00DD1B7E" w:rsidP="00DD1B7E">
            <w:pPr>
              <w:bidi/>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C3</w:t>
            </w:r>
          </w:p>
        </w:tc>
        <w:tc>
          <w:tcPr>
            <w:tcW w:w="6860" w:type="dxa"/>
            <w:tcBorders>
              <w:left w:val="single" w:sz="4" w:space="0" w:color="auto"/>
              <w:bottom w:val="thickThinLargeGap" w:sz="2" w:space="0" w:color="auto"/>
              <w:right w:val="single" w:sz="4" w:space="0" w:color="auto"/>
            </w:tcBorders>
            <w:vAlign w:val="center"/>
          </w:tcPr>
          <w:p w14:paraId="60DA52A0" w14:textId="77777777" w:rsidR="00DD1B7E" w:rsidRPr="00D55B1B" w:rsidRDefault="00DD1B7E" w:rsidP="00DD1B7E">
            <w:pPr>
              <w:pStyle w:val="ListParagraph"/>
              <w:numPr>
                <w:ilvl w:val="0"/>
                <w:numId w:val="7"/>
              </w:numPr>
              <w:spacing w:after="0" w:line="240" w:lineRule="auto"/>
              <w:jc w:val="both"/>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التأهيل للكفاءة والمنافسة والنوعية العصرية.         </w:t>
            </w:r>
          </w:p>
        </w:tc>
        <w:tc>
          <w:tcPr>
            <w:tcW w:w="1841" w:type="dxa"/>
            <w:tcBorders>
              <w:left w:val="single" w:sz="4" w:space="0" w:color="auto"/>
              <w:bottom w:val="thickThinLargeGap" w:sz="2" w:space="0" w:color="auto"/>
              <w:right w:val="thickThinLargeGap" w:sz="2" w:space="0" w:color="auto"/>
            </w:tcBorders>
            <w:vAlign w:val="center"/>
          </w:tcPr>
          <w:p w14:paraId="32A09C77" w14:textId="77777777" w:rsidR="00DD1B7E" w:rsidRPr="00D55B1B" w:rsidRDefault="00DD1B7E" w:rsidP="00DD1B7E">
            <w:pPr>
              <w:bidi/>
              <w:jc w:val="center"/>
              <w:rPr>
                <w:rFonts w:ascii="Traditional Arabic" w:hAnsi="Traditional Arabic" w:cs="Traditional Arabic"/>
                <w:b/>
                <w:bCs/>
                <w:sz w:val="28"/>
                <w:szCs w:val="28"/>
                <w:rtl/>
                <w:lang w:bidi="ar-JO"/>
              </w:rPr>
            </w:pPr>
          </w:p>
        </w:tc>
      </w:tr>
    </w:tbl>
    <w:p w14:paraId="3B58A8FF" w14:textId="5647D622" w:rsidR="00000D15" w:rsidRPr="00D55B1B" w:rsidRDefault="00000D15" w:rsidP="00000D15">
      <w:pPr>
        <w:spacing w:after="0"/>
        <w:jc w:val="center"/>
        <w:rPr>
          <w:rFonts w:ascii="Traditional Arabic" w:hAnsi="Traditional Arabic" w:cs="Traditional Arabic"/>
          <w:b/>
          <w:bCs/>
          <w:sz w:val="28"/>
          <w:szCs w:val="28"/>
          <w:rtl/>
        </w:rPr>
      </w:pPr>
    </w:p>
    <w:p w14:paraId="1CEEB031" w14:textId="0BEA197A" w:rsidR="009C7FDB" w:rsidRPr="00D55B1B" w:rsidRDefault="009C7FDB" w:rsidP="00000D15">
      <w:pPr>
        <w:spacing w:after="0"/>
        <w:jc w:val="center"/>
        <w:rPr>
          <w:rFonts w:ascii="Traditional Arabic" w:hAnsi="Traditional Arabic" w:cs="Traditional Arabic"/>
          <w:b/>
          <w:bCs/>
          <w:sz w:val="28"/>
          <w:szCs w:val="28"/>
          <w:rtl/>
        </w:rPr>
      </w:pPr>
    </w:p>
    <w:p w14:paraId="2EE01059" w14:textId="64DFF48E" w:rsidR="009C7FDB" w:rsidRPr="00D55B1B" w:rsidRDefault="009C7FDB" w:rsidP="00000D15">
      <w:pPr>
        <w:spacing w:after="0"/>
        <w:jc w:val="center"/>
        <w:rPr>
          <w:rFonts w:ascii="Traditional Arabic" w:hAnsi="Traditional Arabic" w:cs="Traditional Arabic"/>
          <w:b/>
          <w:bCs/>
          <w:sz w:val="28"/>
          <w:szCs w:val="28"/>
          <w:rtl/>
        </w:rPr>
      </w:pPr>
    </w:p>
    <w:p w14:paraId="7EB5DDB3" w14:textId="77777777" w:rsidR="009C7FDB" w:rsidRPr="00D55B1B" w:rsidRDefault="009C7FDB" w:rsidP="00000D15">
      <w:pPr>
        <w:spacing w:after="0"/>
        <w:jc w:val="center"/>
        <w:rPr>
          <w:rFonts w:ascii="Traditional Arabic" w:hAnsi="Traditional Arabic" w:cs="Traditional Arabic"/>
          <w:b/>
          <w:bCs/>
          <w:sz w:val="28"/>
          <w:szCs w:val="28"/>
          <w:rtl/>
        </w:rPr>
      </w:pPr>
    </w:p>
    <w:p w14:paraId="5358055E" w14:textId="77777777" w:rsidR="00000D15" w:rsidRPr="00D55B1B" w:rsidRDefault="00000D15" w:rsidP="00000D15">
      <w:pPr>
        <w:spacing w:after="0" w:line="360" w:lineRule="auto"/>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rPr>
        <w:t>مصادر التعلم</w:t>
      </w:r>
    </w:p>
    <w:tbl>
      <w:tblPr>
        <w:tblStyle w:val="TableGrid"/>
        <w:bidiVisual/>
        <w:tblW w:w="9802" w:type="dxa"/>
        <w:tblInd w:w="-512" w:type="dxa"/>
        <w:tblLayout w:type="fixed"/>
        <w:tblLook w:val="04A0" w:firstRow="1" w:lastRow="0" w:firstColumn="1" w:lastColumn="0" w:noHBand="0" w:noVBand="1"/>
      </w:tblPr>
      <w:tblGrid>
        <w:gridCol w:w="1620"/>
        <w:gridCol w:w="8182"/>
      </w:tblGrid>
      <w:tr w:rsidR="0073085C" w:rsidRPr="00D55B1B" w14:paraId="658F226D" w14:textId="77777777" w:rsidTr="00421D92">
        <w:trPr>
          <w:trHeight w:val="340"/>
        </w:trPr>
        <w:tc>
          <w:tcPr>
            <w:tcW w:w="1620" w:type="dxa"/>
            <w:tcBorders>
              <w:top w:val="thinThickLargeGap" w:sz="2" w:space="0" w:color="auto"/>
              <w:left w:val="thinThickLargeGap" w:sz="2" w:space="0" w:color="auto"/>
            </w:tcBorders>
            <w:shd w:val="clear" w:color="auto" w:fill="D9D9D9" w:themeFill="background1" w:themeFillShade="D9"/>
          </w:tcPr>
          <w:p w14:paraId="72D2D2F8" w14:textId="77777777" w:rsidR="00000D15" w:rsidRPr="00D55B1B" w:rsidRDefault="00000D15" w:rsidP="00DD1B7E">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الكتاب المقرر</w:t>
            </w:r>
          </w:p>
        </w:tc>
        <w:tc>
          <w:tcPr>
            <w:tcW w:w="8182" w:type="dxa"/>
            <w:tcBorders>
              <w:top w:val="thinThickLargeGap" w:sz="2" w:space="0" w:color="auto"/>
              <w:right w:val="thinThickLargeGap" w:sz="2" w:space="0" w:color="auto"/>
            </w:tcBorders>
          </w:tcPr>
          <w:p w14:paraId="1CF45C8C" w14:textId="0C51A831" w:rsidR="00000D15" w:rsidRPr="00D55B1B" w:rsidRDefault="00EF336F" w:rsidP="00421D92">
            <w:pPr>
              <w:bidi/>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تصميم مادة علمية</w:t>
            </w:r>
          </w:p>
        </w:tc>
      </w:tr>
      <w:tr w:rsidR="0073085C" w:rsidRPr="00D55B1B" w14:paraId="57A2EDEF" w14:textId="77777777" w:rsidTr="00421D92">
        <w:trPr>
          <w:trHeight w:val="340"/>
        </w:trPr>
        <w:tc>
          <w:tcPr>
            <w:tcW w:w="1620" w:type="dxa"/>
            <w:tcBorders>
              <w:left w:val="thinThickLargeGap" w:sz="2" w:space="0" w:color="auto"/>
            </w:tcBorders>
            <w:shd w:val="clear" w:color="auto" w:fill="D9D9D9" w:themeFill="background1" w:themeFillShade="D9"/>
          </w:tcPr>
          <w:p w14:paraId="3F2898F2" w14:textId="77777777" w:rsidR="00000D15" w:rsidRPr="00D55B1B" w:rsidRDefault="00000D15" w:rsidP="00DD1B7E">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الكتب والمراجع الداعمة</w:t>
            </w:r>
          </w:p>
        </w:tc>
        <w:tc>
          <w:tcPr>
            <w:tcW w:w="8182" w:type="dxa"/>
            <w:tcBorders>
              <w:right w:val="thinThickLargeGap" w:sz="2" w:space="0" w:color="auto"/>
            </w:tcBorders>
          </w:tcPr>
          <w:p w14:paraId="71ADBB47" w14:textId="77777777" w:rsidR="00421D92" w:rsidRDefault="00421D92" w:rsidP="00421D92">
            <w:pPr>
              <w:shd w:val="clear" w:color="auto" w:fill="FFFFFF"/>
              <w:bidi/>
              <w:ind w:hanging="360"/>
              <w:jc w:val="both"/>
              <w:rPr>
                <w:rFonts w:ascii="Arial" w:hAnsi="Arial" w:cs="Arial"/>
                <w:color w:val="222222"/>
                <w:sz w:val="20"/>
                <w:szCs w:val="20"/>
                <w:shd w:val="clear" w:color="auto" w:fill="FFFFFF"/>
                <w:rtl/>
                <w:cs/>
              </w:rPr>
            </w:pPr>
          </w:p>
          <w:p w14:paraId="3A623A4E"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عبد الحميد, أ. د. ع. ا. ط., &amp; أ. د/عبد العزيز طلبه. (2021). بيئات التعلم الالکتروني والمنصات الافتراضية. </w:t>
            </w:r>
            <w:r w:rsidRPr="003322E4">
              <w:rPr>
                <w:rFonts w:ascii="Arabic Transparent" w:hAnsi="Arabic Transparent" w:cs="Arabic Transparent"/>
                <w:i/>
                <w:iCs/>
                <w:color w:val="222222"/>
                <w:sz w:val="28"/>
                <w:szCs w:val="28"/>
                <w:shd w:val="clear" w:color="auto" w:fill="FFFFFF"/>
                <w:rtl/>
              </w:rPr>
              <w:t>تکنولوجيا التربية دراسات وبحوث</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3</w:t>
            </w:r>
            <w:r w:rsidRPr="003322E4">
              <w:rPr>
                <w:rFonts w:ascii="Arabic Transparent" w:hAnsi="Arabic Transparent" w:cs="Arabic Transparent"/>
                <w:color w:val="222222"/>
                <w:sz w:val="28"/>
                <w:szCs w:val="28"/>
                <w:shd w:val="clear" w:color="auto" w:fill="FFFFFF"/>
                <w:rtl/>
              </w:rPr>
              <w:t>(3), 0-0.</w:t>
            </w:r>
            <w:r w:rsidRPr="003322E4">
              <w:rPr>
                <w:rFonts w:ascii="Arabic Transparent" w:hAnsi="Arabic Transparent" w:cs="Arabic Transparent"/>
                <w:color w:val="222222"/>
                <w:sz w:val="28"/>
                <w:szCs w:val="28"/>
                <w:shd w:val="clear" w:color="auto" w:fill="FFFFFF"/>
                <w:cs/>
              </w:rPr>
              <w:t>‎</w:t>
            </w:r>
          </w:p>
          <w:p w14:paraId="6563914F"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شريفـة مطيـران. (2020). بيئات التعلم التشارکية القائمة على المشروعات الالکترونية لتنمية مهارات تصويرالفيديو التعليمي في المرحلة الجامعية بدولة الکويت. </w:t>
            </w:r>
            <w:r w:rsidRPr="003322E4">
              <w:rPr>
                <w:rFonts w:ascii="Arabic Transparent" w:hAnsi="Arabic Transparent" w:cs="Arabic Transparent"/>
                <w:i/>
                <w:iCs/>
                <w:color w:val="222222"/>
                <w:sz w:val="28"/>
                <w:szCs w:val="28"/>
                <w:shd w:val="clear" w:color="auto" w:fill="FFFFFF"/>
                <w:rtl/>
              </w:rPr>
              <w:t>مجلة کلية التربية بالمنصورة</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111</w:t>
            </w:r>
            <w:r w:rsidRPr="003322E4">
              <w:rPr>
                <w:rFonts w:ascii="Arabic Transparent" w:hAnsi="Arabic Transparent" w:cs="Arabic Transparent"/>
                <w:color w:val="222222"/>
                <w:sz w:val="28"/>
                <w:szCs w:val="28"/>
                <w:shd w:val="clear" w:color="auto" w:fill="FFFFFF"/>
                <w:rtl/>
              </w:rPr>
              <w:t>(4), 1593-1620.</w:t>
            </w:r>
            <w:r w:rsidRPr="003322E4">
              <w:rPr>
                <w:rFonts w:ascii="Arabic Transparent" w:hAnsi="Arabic Transparent" w:cs="Arabic Transparent"/>
                <w:color w:val="222222"/>
                <w:sz w:val="28"/>
                <w:szCs w:val="28"/>
                <w:shd w:val="clear" w:color="auto" w:fill="FFFFFF"/>
                <w:cs/>
              </w:rPr>
              <w:t>‎</w:t>
            </w:r>
          </w:p>
          <w:p w14:paraId="37CA6EC6"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فوزي خطاب مدكور, أ. (2022). بيئات التعلم الذكية. </w:t>
            </w:r>
            <w:r w:rsidRPr="003322E4">
              <w:rPr>
                <w:rFonts w:ascii="Arabic Transparent" w:hAnsi="Arabic Transparent" w:cs="Arabic Transparent"/>
                <w:i/>
                <w:iCs/>
                <w:color w:val="222222"/>
                <w:sz w:val="28"/>
                <w:szCs w:val="28"/>
                <w:shd w:val="clear" w:color="auto" w:fill="FFFFFF"/>
                <w:rtl/>
              </w:rPr>
              <w:t>المجلة العلمية المحکمة للجمعية المصرية للکمبيوتر التعليمي</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10</w:t>
            </w:r>
            <w:r w:rsidRPr="003322E4">
              <w:rPr>
                <w:rFonts w:ascii="Arabic Transparent" w:hAnsi="Arabic Transparent" w:cs="Arabic Transparent"/>
                <w:color w:val="222222"/>
                <w:sz w:val="28"/>
                <w:szCs w:val="28"/>
                <w:shd w:val="clear" w:color="auto" w:fill="FFFFFF"/>
                <w:rtl/>
              </w:rPr>
              <w:t>(2), 163-172.</w:t>
            </w:r>
            <w:r w:rsidRPr="003322E4">
              <w:rPr>
                <w:rFonts w:ascii="Arabic Transparent" w:hAnsi="Arabic Transparent" w:cs="Arabic Transparent"/>
                <w:color w:val="222222"/>
                <w:sz w:val="28"/>
                <w:szCs w:val="28"/>
                <w:shd w:val="clear" w:color="auto" w:fill="FFFFFF"/>
                <w:cs/>
              </w:rPr>
              <w:t>‎</w:t>
            </w:r>
          </w:p>
          <w:p w14:paraId="6C086B0F" w14:textId="7144690A" w:rsidR="00421D92"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د. خلود بنت فواز بن عبد العزيز التميمي. (2021). تصور مقترح لبرنامج تدريبي قائم على التعلم الاجتماعي العاطفي لتنمية مهارات تهيئة بيئات التعلم الآمنة لدى معلمات المرحلة الثانوية. </w:t>
            </w:r>
            <w:r w:rsidRPr="003322E4">
              <w:rPr>
                <w:rFonts w:ascii="Arabic Transparent" w:hAnsi="Arabic Transparent" w:cs="Arabic Transparent"/>
                <w:i/>
                <w:iCs/>
                <w:color w:val="222222"/>
                <w:sz w:val="28"/>
                <w:szCs w:val="28"/>
                <w:shd w:val="clear" w:color="auto" w:fill="FFFFFF"/>
                <w:rtl/>
              </w:rPr>
              <w:t>مجلة العلوم التربوية</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3</w:t>
            </w:r>
            <w:r w:rsidRPr="003322E4">
              <w:rPr>
                <w:rFonts w:ascii="Arabic Transparent" w:hAnsi="Arabic Transparent" w:cs="Arabic Transparent"/>
                <w:color w:val="222222"/>
                <w:sz w:val="28"/>
                <w:szCs w:val="28"/>
                <w:shd w:val="clear" w:color="auto" w:fill="FFFFFF"/>
                <w:rtl/>
              </w:rPr>
              <w:t>(25).</w:t>
            </w:r>
            <w:r w:rsidRPr="003322E4">
              <w:rPr>
                <w:rFonts w:ascii="Arabic Transparent" w:hAnsi="Arabic Transparent" w:cs="Arabic Transparent"/>
                <w:color w:val="222222"/>
                <w:sz w:val="28"/>
                <w:szCs w:val="28"/>
                <w:shd w:val="clear" w:color="auto" w:fill="FFFFFF"/>
                <w:cs/>
              </w:rPr>
              <w:t>‎</w:t>
            </w:r>
          </w:p>
          <w:p w14:paraId="279A7A22"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رمود, ربيع عبد العظيم, عبد المقصود, ناهد فهمى, سليم, &amp; بشرى مجدى جمال. (2021). معايير تصميم بيئات التعلم الإلکترونية التکيفية وفقًا للأسلوب المعرفى. </w:t>
            </w:r>
            <w:r w:rsidRPr="003322E4">
              <w:rPr>
                <w:rFonts w:ascii="Arabic Transparent" w:hAnsi="Arabic Transparent" w:cs="Arabic Transparent"/>
                <w:i/>
                <w:iCs/>
                <w:color w:val="222222"/>
                <w:sz w:val="28"/>
                <w:szCs w:val="28"/>
                <w:shd w:val="clear" w:color="auto" w:fill="FFFFFF"/>
                <w:rtl/>
              </w:rPr>
              <w:t>مجلة کلية التربية بدمياط</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36</w:t>
            </w:r>
            <w:r w:rsidRPr="003322E4">
              <w:rPr>
                <w:rFonts w:ascii="Arabic Transparent" w:hAnsi="Arabic Transparent" w:cs="Arabic Transparent"/>
                <w:color w:val="222222"/>
                <w:sz w:val="28"/>
                <w:szCs w:val="28"/>
                <w:shd w:val="clear" w:color="auto" w:fill="FFFFFF"/>
                <w:rtl/>
              </w:rPr>
              <w:t>(78.02).</w:t>
            </w:r>
            <w:r w:rsidRPr="003322E4">
              <w:rPr>
                <w:rFonts w:ascii="Arabic Transparent" w:hAnsi="Arabic Transparent" w:cs="Arabic Transparent"/>
                <w:color w:val="222222"/>
                <w:sz w:val="28"/>
                <w:szCs w:val="28"/>
                <w:shd w:val="clear" w:color="auto" w:fill="FFFFFF"/>
                <w:cs/>
              </w:rPr>
              <w:t>‎</w:t>
            </w:r>
          </w:p>
          <w:p w14:paraId="6C4C2F6F"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كرم خليفه, ا. (2022). الإيماءات فى بيئات التعلم الإلكترونى. </w:t>
            </w:r>
            <w:r w:rsidRPr="003322E4">
              <w:rPr>
                <w:rFonts w:ascii="Arabic Transparent" w:hAnsi="Arabic Transparent" w:cs="Arabic Transparent"/>
                <w:i/>
                <w:iCs/>
                <w:color w:val="222222"/>
                <w:sz w:val="28"/>
                <w:szCs w:val="28"/>
                <w:shd w:val="clear" w:color="auto" w:fill="FFFFFF"/>
                <w:rtl/>
              </w:rPr>
              <w:t>تکنولوجيا التعليم: سلسلة دراسات وبحوث</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32</w:t>
            </w:r>
            <w:r w:rsidRPr="003322E4">
              <w:rPr>
                <w:rFonts w:ascii="Arabic Transparent" w:hAnsi="Arabic Transparent" w:cs="Arabic Transparent"/>
                <w:color w:val="222222"/>
                <w:sz w:val="28"/>
                <w:szCs w:val="28"/>
                <w:shd w:val="clear" w:color="auto" w:fill="FFFFFF"/>
                <w:rtl/>
              </w:rPr>
              <w:t>(10), 173-177.</w:t>
            </w:r>
            <w:r w:rsidRPr="003322E4">
              <w:rPr>
                <w:rFonts w:ascii="Arabic Transparent" w:hAnsi="Arabic Transparent" w:cs="Arabic Transparent"/>
                <w:color w:val="222222"/>
                <w:sz w:val="28"/>
                <w:szCs w:val="28"/>
                <w:shd w:val="clear" w:color="auto" w:fill="FFFFFF"/>
                <w:cs/>
              </w:rPr>
              <w:t>‎</w:t>
            </w:r>
          </w:p>
          <w:p w14:paraId="41C4A14C" w14:textId="77777777" w:rsidR="00421D92" w:rsidRPr="003322E4"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العتيبي, نسيم, حمود السواط, &amp; حمد. (2023). تصورات المعلمـــات نحو توظيف بيئات التعلم التكيفية في العملية التعليمية. </w:t>
            </w:r>
            <w:r w:rsidRPr="003322E4">
              <w:rPr>
                <w:rFonts w:ascii="Arabic Transparent" w:hAnsi="Arabic Transparent" w:cs="Arabic Transparent"/>
                <w:i/>
                <w:iCs/>
                <w:color w:val="222222"/>
                <w:sz w:val="28"/>
                <w:szCs w:val="28"/>
                <w:shd w:val="clear" w:color="auto" w:fill="FFFFFF"/>
                <w:rtl/>
              </w:rPr>
              <w:t>مجلة کلية التربية (أسيوط)</w:t>
            </w:r>
            <w:r w:rsidRPr="003322E4">
              <w:rPr>
                <w:rFonts w:ascii="Arabic Transparent" w:hAnsi="Arabic Transparent" w:cs="Arabic Transparent"/>
                <w:color w:val="222222"/>
                <w:sz w:val="28"/>
                <w:szCs w:val="28"/>
                <w:shd w:val="clear" w:color="auto" w:fill="FFFFFF"/>
                <w:rtl/>
              </w:rPr>
              <w:t>.</w:t>
            </w:r>
            <w:r w:rsidRPr="003322E4">
              <w:rPr>
                <w:rFonts w:ascii="Arabic Transparent" w:hAnsi="Arabic Transparent" w:cs="Arabic Transparent"/>
                <w:color w:val="222222"/>
                <w:sz w:val="28"/>
                <w:szCs w:val="28"/>
                <w:shd w:val="clear" w:color="auto" w:fill="FFFFFF"/>
                <w:cs/>
              </w:rPr>
              <w:t>‎</w:t>
            </w:r>
          </w:p>
          <w:p w14:paraId="2F6CB0B6" w14:textId="7684813F" w:rsidR="00421D92" w:rsidRDefault="00421D92" w:rsidP="00421D92">
            <w:pPr>
              <w:shd w:val="clear" w:color="auto" w:fill="FFFFFF"/>
              <w:bidi/>
              <w:jc w:val="both"/>
              <w:rPr>
                <w:rFonts w:ascii="Arabic Transparent" w:hAnsi="Arabic Transparent" w:cs="Arabic Transparent"/>
                <w:color w:val="222222"/>
                <w:sz w:val="28"/>
                <w:szCs w:val="28"/>
                <w:shd w:val="clear" w:color="auto" w:fill="FFFFFF"/>
                <w:rtl/>
                <w:cs/>
              </w:rPr>
            </w:pPr>
            <w:r w:rsidRPr="003322E4">
              <w:rPr>
                <w:rFonts w:ascii="Arabic Transparent" w:hAnsi="Arabic Transparent" w:cs="Arabic Transparent"/>
                <w:color w:val="222222"/>
                <w:sz w:val="28"/>
                <w:szCs w:val="28"/>
                <w:shd w:val="clear" w:color="auto" w:fill="FFFFFF"/>
                <w:rtl/>
              </w:rPr>
              <w:t>فرجون, &amp; خالد محمد محمد. (2022). تطوير بيئات التعلم الذکية بتکنولوجيا الخـدع العميقة. </w:t>
            </w:r>
            <w:r w:rsidRPr="003322E4">
              <w:rPr>
                <w:rFonts w:ascii="Arabic Transparent" w:hAnsi="Arabic Transparent" w:cs="Arabic Transparent"/>
                <w:i/>
                <w:iCs/>
                <w:color w:val="222222"/>
                <w:sz w:val="28"/>
                <w:szCs w:val="28"/>
                <w:shd w:val="clear" w:color="auto" w:fill="FFFFFF"/>
                <w:rtl/>
              </w:rPr>
              <w:t>المجلة العلمية المحکمة للجمعية المصرية للکمبيوتر التعليمي</w:t>
            </w:r>
            <w:r w:rsidRPr="003322E4">
              <w:rPr>
                <w:rFonts w:ascii="Arabic Transparent" w:hAnsi="Arabic Transparent" w:cs="Arabic Transparent"/>
                <w:color w:val="222222"/>
                <w:sz w:val="28"/>
                <w:szCs w:val="28"/>
                <w:shd w:val="clear" w:color="auto" w:fill="FFFFFF"/>
                <w:rtl/>
              </w:rPr>
              <w:t>, </w:t>
            </w:r>
            <w:r w:rsidRPr="003322E4">
              <w:rPr>
                <w:rFonts w:ascii="Arabic Transparent" w:hAnsi="Arabic Transparent" w:cs="Arabic Transparent"/>
                <w:i/>
                <w:iCs/>
                <w:color w:val="222222"/>
                <w:sz w:val="28"/>
                <w:szCs w:val="28"/>
                <w:shd w:val="clear" w:color="auto" w:fill="FFFFFF"/>
                <w:rtl/>
              </w:rPr>
              <w:t>10</w:t>
            </w:r>
            <w:r w:rsidRPr="003322E4">
              <w:rPr>
                <w:rFonts w:ascii="Arabic Transparent" w:hAnsi="Arabic Transparent" w:cs="Arabic Transparent"/>
                <w:color w:val="222222"/>
                <w:sz w:val="28"/>
                <w:szCs w:val="28"/>
                <w:shd w:val="clear" w:color="auto" w:fill="FFFFFF"/>
                <w:rtl/>
              </w:rPr>
              <w:t>(1), 57-68.</w:t>
            </w:r>
            <w:r w:rsidRPr="003322E4">
              <w:rPr>
                <w:rFonts w:ascii="Arabic Transparent" w:hAnsi="Arabic Transparent" w:cs="Arabic Transparent"/>
                <w:color w:val="222222"/>
                <w:sz w:val="28"/>
                <w:szCs w:val="28"/>
                <w:shd w:val="clear" w:color="auto" w:fill="FFFFFF"/>
                <w:cs/>
              </w:rPr>
              <w:t>‎</w:t>
            </w:r>
          </w:p>
          <w:p w14:paraId="545F47A5" w14:textId="77777777" w:rsidR="00EF336F" w:rsidRPr="003322E4" w:rsidRDefault="00EF336F" w:rsidP="00EF336F">
            <w:pPr>
              <w:shd w:val="clear" w:color="auto" w:fill="FFFFFF"/>
              <w:bidi/>
              <w:jc w:val="both"/>
              <w:rPr>
                <w:rFonts w:ascii="Arabic Transparent" w:hAnsi="Arabic Transparent" w:cs="Arabic Transparent"/>
                <w:color w:val="222222"/>
                <w:sz w:val="28"/>
                <w:szCs w:val="28"/>
                <w:shd w:val="clear" w:color="auto" w:fill="FFFFFF"/>
                <w:rtl/>
                <w:cs/>
              </w:rPr>
            </w:pPr>
          </w:p>
          <w:p w14:paraId="687E8BCF" w14:textId="0D604A33" w:rsidR="00421D92"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Fraser, B. J. (2013). Classroom learning environments. In </w:t>
            </w:r>
            <w:r>
              <w:rPr>
                <w:rFonts w:ascii="Arial" w:hAnsi="Arial" w:cs="Arial"/>
                <w:i/>
                <w:iCs/>
                <w:color w:val="222222"/>
                <w:sz w:val="20"/>
                <w:szCs w:val="20"/>
                <w:shd w:val="clear" w:color="auto" w:fill="FFFFFF"/>
              </w:rPr>
              <w:t>Handbook of research on science education</w:t>
            </w:r>
            <w:r>
              <w:rPr>
                <w:rFonts w:ascii="Arial" w:hAnsi="Arial" w:cs="Arial"/>
                <w:color w:val="222222"/>
                <w:sz w:val="20"/>
                <w:szCs w:val="20"/>
                <w:shd w:val="clear" w:color="auto" w:fill="FFFFFF"/>
              </w:rPr>
              <w:t> (pp. 103-124). Routledge.</w:t>
            </w:r>
          </w:p>
          <w:p w14:paraId="420B2E17" w14:textId="4E09DCB9"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Moore, J. L., Dickson-Deane, C., &amp; Galyen, K. (2011). e-Learning, online learning, and distance learning environments: Are they the same?. </w:t>
            </w:r>
            <w:r>
              <w:rPr>
                <w:rFonts w:ascii="Arial" w:hAnsi="Arial" w:cs="Arial"/>
                <w:i/>
                <w:iCs/>
                <w:color w:val="222222"/>
                <w:sz w:val="20"/>
                <w:szCs w:val="20"/>
                <w:shd w:val="clear" w:color="auto" w:fill="FFFFFF"/>
              </w:rPr>
              <w:t>The Internet and higher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(2), 129-135.</w:t>
            </w:r>
          </w:p>
          <w:p w14:paraId="6B65875C" w14:textId="59A46000"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Collins, A. (2012). Design issues for learning environments. In </w:t>
            </w:r>
            <w:r>
              <w:rPr>
                <w:rFonts w:ascii="Arial" w:hAnsi="Arial" w:cs="Arial"/>
                <w:i/>
                <w:iCs/>
                <w:color w:val="222222"/>
                <w:sz w:val="20"/>
                <w:szCs w:val="20"/>
                <w:shd w:val="clear" w:color="auto" w:fill="FFFFFF"/>
              </w:rPr>
              <w:t>International perspectives on the design of technology-supported learning environments</w:t>
            </w:r>
            <w:r>
              <w:rPr>
                <w:rFonts w:ascii="Arial" w:hAnsi="Arial" w:cs="Arial"/>
                <w:color w:val="222222"/>
                <w:sz w:val="20"/>
                <w:szCs w:val="20"/>
                <w:shd w:val="clear" w:color="auto" w:fill="FFFFFF"/>
              </w:rPr>
              <w:t> (pp. 347-361). Routledge.</w:t>
            </w:r>
          </w:p>
          <w:p w14:paraId="1203BE56" w14:textId="00FF60CB"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Cheung, S. K., Kwok, L. F., Phusavat, K., &amp; Yang, H. H. (2021). Shaping the future learning environments with smart elements: challenges and opportunities. </w:t>
            </w:r>
            <w:r>
              <w:rPr>
                <w:rFonts w:ascii="Arial" w:hAnsi="Arial" w:cs="Arial"/>
                <w:i/>
                <w:iCs/>
                <w:color w:val="222222"/>
                <w:sz w:val="20"/>
                <w:szCs w:val="20"/>
                <w:shd w:val="clear" w:color="auto" w:fill="FFFFFF"/>
              </w:rPr>
              <w:t>International Journal of Educational Technology in Higher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 1-9.</w:t>
            </w:r>
          </w:p>
          <w:p w14:paraId="6030FD1F" w14:textId="35EF6D5E"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Kokko, A. K., &amp; Hirsto, L. (2021). From physical spaces to learning environments: processes in which physical spaces are transformed into learning environments. </w:t>
            </w:r>
            <w:r>
              <w:rPr>
                <w:rFonts w:ascii="Arial" w:hAnsi="Arial" w:cs="Arial"/>
                <w:i/>
                <w:iCs/>
                <w:color w:val="222222"/>
                <w:sz w:val="20"/>
                <w:szCs w:val="20"/>
                <w:shd w:val="clear" w:color="auto" w:fill="FFFFFF"/>
              </w:rPr>
              <w:t>Learning Environments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 71-85.</w:t>
            </w:r>
          </w:p>
          <w:p w14:paraId="3D438F6F" w14:textId="5F46F05F"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t>Valtonen, T., Leppänen, U., Hyypiä, M., Kokko, A., Manninen, J., Vartiainen, H., ... &amp; Hirsto, L. (2021). Learning environments preferred by university students: A shift toward informal and flexible learning environments. </w:t>
            </w:r>
            <w:r>
              <w:rPr>
                <w:rFonts w:ascii="Arial" w:hAnsi="Arial" w:cs="Arial"/>
                <w:i/>
                <w:iCs/>
                <w:color w:val="222222"/>
                <w:sz w:val="20"/>
                <w:szCs w:val="20"/>
                <w:shd w:val="clear" w:color="auto" w:fill="FFFFFF"/>
              </w:rPr>
              <w:t>Learning Environments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 371-388.</w:t>
            </w:r>
          </w:p>
          <w:p w14:paraId="3F8067D8" w14:textId="450D2C82" w:rsidR="00EF336F" w:rsidRDefault="00EF336F" w:rsidP="00EF336F">
            <w:pPr>
              <w:shd w:val="clear" w:color="auto" w:fill="FFFFFF"/>
              <w:jc w:val="both"/>
              <w:rPr>
                <w:rFonts w:ascii="Arial" w:hAnsi="Arial" w:cs="Arial"/>
                <w:color w:val="222222"/>
                <w:sz w:val="20"/>
                <w:szCs w:val="20"/>
                <w:shd w:val="clear" w:color="auto" w:fill="FFFFFF"/>
                <w:rtl/>
              </w:rPr>
            </w:pPr>
            <w:r>
              <w:rPr>
                <w:rFonts w:ascii="Arial" w:hAnsi="Arial" w:cs="Arial"/>
                <w:color w:val="222222"/>
                <w:sz w:val="20"/>
                <w:szCs w:val="20"/>
                <w:shd w:val="clear" w:color="auto" w:fill="FFFFFF"/>
              </w:rPr>
              <w:lastRenderedPageBreak/>
              <w:t>Carter Jr, R. A., Rice, M., Yang, S., &amp; Jackson, H. A. (2020). Self-regulated learning in online learning environments: strategies for remote learning. </w:t>
            </w:r>
            <w:r>
              <w:rPr>
                <w:rFonts w:ascii="Arial" w:hAnsi="Arial" w:cs="Arial"/>
                <w:i/>
                <w:iCs/>
                <w:color w:val="222222"/>
                <w:sz w:val="20"/>
                <w:szCs w:val="20"/>
                <w:shd w:val="clear" w:color="auto" w:fill="FFFFFF"/>
              </w:rPr>
              <w:t>Information and Learning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121</w:t>
            </w:r>
            <w:r>
              <w:rPr>
                <w:rFonts w:ascii="Arial" w:hAnsi="Arial" w:cs="Arial"/>
                <w:color w:val="222222"/>
                <w:sz w:val="20"/>
                <w:szCs w:val="20"/>
                <w:shd w:val="clear" w:color="auto" w:fill="FFFFFF"/>
              </w:rPr>
              <w:t>(5/6), 321-329.</w:t>
            </w:r>
          </w:p>
          <w:p w14:paraId="07014AE5" w14:textId="397DF93F" w:rsidR="00605EA6" w:rsidRPr="00D55B1B" w:rsidRDefault="00EF336F" w:rsidP="00EF336F">
            <w:pPr>
              <w:shd w:val="clear" w:color="auto" w:fill="FFFFFF"/>
              <w:jc w:val="both"/>
              <w:rPr>
                <w:rFonts w:ascii="Traditional Arabic" w:hAnsi="Traditional Arabic" w:cs="Traditional Arabic"/>
                <w:b/>
                <w:bCs/>
                <w:sz w:val="28"/>
                <w:szCs w:val="28"/>
                <w:rtl/>
                <w:lang w:bidi="ar-JO"/>
              </w:rPr>
            </w:pPr>
            <w:r>
              <w:rPr>
                <w:rFonts w:ascii="Arial" w:hAnsi="Arial" w:cs="Arial"/>
                <w:color w:val="222222"/>
                <w:sz w:val="20"/>
                <w:szCs w:val="20"/>
                <w:shd w:val="clear" w:color="auto" w:fill="FFFFFF"/>
              </w:rPr>
              <w:t>Viberg, O., Khalil, M., &amp; Baars, M. (2020, March). Self-regulated learning and learning analytics in online learning environments: A review of empirical research. In </w:t>
            </w:r>
            <w:r>
              <w:rPr>
                <w:rFonts w:ascii="Arial" w:hAnsi="Arial" w:cs="Arial"/>
                <w:i/>
                <w:iCs/>
                <w:color w:val="222222"/>
                <w:sz w:val="20"/>
                <w:szCs w:val="20"/>
                <w:shd w:val="clear" w:color="auto" w:fill="FFFFFF"/>
              </w:rPr>
              <w:t>Proceedings of the tenth international conference on learning analytics &amp; knowledge</w:t>
            </w:r>
            <w:r>
              <w:rPr>
                <w:rFonts w:ascii="Arial" w:hAnsi="Arial" w:cs="Arial"/>
                <w:color w:val="222222"/>
                <w:sz w:val="20"/>
                <w:szCs w:val="20"/>
                <w:shd w:val="clear" w:color="auto" w:fill="FFFFFF"/>
              </w:rPr>
              <w:t> (pp. 524-533).</w:t>
            </w:r>
            <w:r w:rsidR="009C7FDB" w:rsidRPr="00D55B1B">
              <w:rPr>
                <w:rFonts w:ascii="Traditional Arabic" w:hAnsi="Traditional Arabic" w:cs="Traditional Arabic"/>
                <w:b/>
                <w:bCs/>
                <w:sz w:val="28"/>
                <w:szCs w:val="28"/>
                <w:rtl/>
                <w:lang w:bidi="ar-JO"/>
              </w:rPr>
              <w:t xml:space="preserve"> </w:t>
            </w:r>
          </w:p>
        </w:tc>
      </w:tr>
      <w:tr w:rsidR="0073085C" w:rsidRPr="00D55B1B" w14:paraId="6CF30818" w14:textId="77777777" w:rsidTr="00421D92">
        <w:trPr>
          <w:trHeight w:val="261"/>
        </w:trPr>
        <w:tc>
          <w:tcPr>
            <w:tcW w:w="1620" w:type="dxa"/>
            <w:tcBorders>
              <w:left w:val="thinThickLargeGap" w:sz="2" w:space="0" w:color="auto"/>
            </w:tcBorders>
            <w:shd w:val="clear" w:color="auto" w:fill="D9D9D9" w:themeFill="background1" w:themeFillShade="D9"/>
          </w:tcPr>
          <w:p w14:paraId="208ED340" w14:textId="77777777" w:rsidR="00000D15" w:rsidRPr="00D55B1B" w:rsidRDefault="00000D15" w:rsidP="00DD1B7E">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lastRenderedPageBreak/>
              <w:t>المواقع الإلكترونية الداعمة</w:t>
            </w:r>
          </w:p>
        </w:tc>
        <w:tc>
          <w:tcPr>
            <w:tcW w:w="8182" w:type="dxa"/>
            <w:tcBorders>
              <w:right w:val="thinThickLargeGap" w:sz="2" w:space="0" w:color="auto"/>
            </w:tcBorders>
          </w:tcPr>
          <w:p w14:paraId="618A26AD" w14:textId="4C437836" w:rsidR="00605EA6" w:rsidRPr="00EF336F" w:rsidRDefault="00EF336F" w:rsidP="00605EA6">
            <w:pPr>
              <w:rPr>
                <w:rFonts w:asciiTheme="majorBidi" w:hAnsiTheme="majorBidi" w:cstheme="majorBidi"/>
                <w:b/>
                <w:bCs/>
                <w:sz w:val="28"/>
                <w:szCs w:val="28"/>
                <w:rtl/>
                <w:lang w:bidi="ar-JO"/>
              </w:rPr>
            </w:pPr>
            <w:hyperlink r:id="rId8" w:history="1">
              <w:r w:rsidRPr="00EF336F">
                <w:rPr>
                  <w:rStyle w:val="Hyperlink"/>
                  <w:rFonts w:asciiTheme="majorBidi" w:hAnsiTheme="majorBidi" w:cstheme="majorBidi"/>
                  <w:b/>
                  <w:bCs/>
                  <w:color w:val="auto"/>
                  <w:sz w:val="28"/>
                  <w:szCs w:val="28"/>
                  <w:lang w:bidi="ar-JO"/>
                </w:rPr>
                <w:t>https://www.wgu.edu/blog/3-types-learning-environments2111.html#:~:text=A%20learning%20environment%20is%20more,as%20inspired%20by%20their%20surroundings</w:t>
              </w:r>
            </w:hyperlink>
            <w:r w:rsidRPr="00EF336F">
              <w:rPr>
                <w:rFonts w:asciiTheme="majorBidi" w:hAnsiTheme="majorBidi" w:cstheme="majorBidi"/>
                <w:b/>
                <w:bCs/>
                <w:sz w:val="28"/>
                <w:szCs w:val="28"/>
                <w:lang w:bidi="ar-JO"/>
              </w:rPr>
              <w:t>.</w:t>
            </w:r>
          </w:p>
          <w:p w14:paraId="049D9711" w14:textId="6CA5DD71" w:rsidR="00EF336F" w:rsidRPr="00EF336F" w:rsidRDefault="00EF336F" w:rsidP="00605EA6">
            <w:pPr>
              <w:rPr>
                <w:rFonts w:asciiTheme="majorBidi" w:hAnsiTheme="majorBidi" w:cstheme="majorBidi"/>
                <w:b/>
                <w:bCs/>
                <w:sz w:val="28"/>
                <w:szCs w:val="28"/>
                <w:rtl/>
                <w:lang w:bidi="ar-JO"/>
              </w:rPr>
            </w:pPr>
            <w:hyperlink r:id="rId9" w:history="1">
              <w:r w:rsidRPr="00EF336F">
                <w:rPr>
                  <w:rStyle w:val="Hyperlink"/>
                  <w:rFonts w:asciiTheme="majorBidi" w:hAnsiTheme="majorBidi" w:cstheme="majorBidi"/>
                  <w:b/>
                  <w:bCs/>
                  <w:color w:val="auto"/>
                  <w:sz w:val="28"/>
                  <w:szCs w:val="28"/>
                  <w:lang w:bidi="ar-JO"/>
                </w:rPr>
                <w:t>https://opentextbc.ca/teachinginadigitalage/chapter/5-2-what-is-a-learning-environment/</w:t>
              </w:r>
            </w:hyperlink>
          </w:p>
          <w:p w14:paraId="322D32B6" w14:textId="477C082B" w:rsidR="00EF336F" w:rsidRPr="00EF336F" w:rsidRDefault="00EF336F" w:rsidP="00605EA6">
            <w:pPr>
              <w:rPr>
                <w:rFonts w:asciiTheme="majorBidi" w:hAnsiTheme="majorBidi" w:cstheme="majorBidi"/>
                <w:b/>
                <w:bCs/>
                <w:sz w:val="28"/>
                <w:szCs w:val="28"/>
                <w:rtl/>
                <w:lang w:bidi="ar-JO"/>
              </w:rPr>
            </w:pPr>
            <w:hyperlink r:id="rId10" w:history="1">
              <w:r w:rsidRPr="00EF336F">
                <w:rPr>
                  <w:rStyle w:val="Hyperlink"/>
                  <w:rFonts w:asciiTheme="majorBidi" w:hAnsiTheme="majorBidi" w:cstheme="majorBidi"/>
                  <w:b/>
                  <w:bCs/>
                  <w:color w:val="auto"/>
                  <w:sz w:val="28"/>
                  <w:szCs w:val="28"/>
                  <w:lang w:bidi="ar-JO"/>
                </w:rPr>
                <w:t>https://uk.indeed.com/career-advice/career-development/learning-environment</w:t>
              </w:r>
            </w:hyperlink>
          </w:p>
          <w:p w14:paraId="7C523247" w14:textId="11E65563" w:rsidR="00EF336F" w:rsidRPr="00EF336F" w:rsidRDefault="00EF336F" w:rsidP="00605EA6">
            <w:pPr>
              <w:rPr>
                <w:rFonts w:asciiTheme="majorBidi" w:hAnsiTheme="majorBidi" w:cstheme="majorBidi"/>
                <w:b/>
                <w:bCs/>
                <w:sz w:val="28"/>
                <w:szCs w:val="28"/>
                <w:rtl/>
                <w:lang w:bidi="ar-JO"/>
              </w:rPr>
            </w:pPr>
            <w:hyperlink r:id="rId11" w:history="1">
              <w:r w:rsidRPr="00EF336F">
                <w:rPr>
                  <w:rStyle w:val="Hyperlink"/>
                  <w:rFonts w:asciiTheme="majorBidi" w:hAnsiTheme="majorBidi" w:cstheme="majorBidi"/>
                  <w:b/>
                  <w:bCs/>
                  <w:color w:val="auto"/>
                  <w:sz w:val="28"/>
                  <w:szCs w:val="28"/>
                  <w:lang w:bidi="ar-JO"/>
                </w:rPr>
                <w:t>https://www.virtuallabschool.org/school-age/learning-environments/lesson-1</w:t>
              </w:r>
            </w:hyperlink>
          </w:p>
          <w:p w14:paraId="336CB89C" w14:textId="28CEADA1" w:rsidR="009C7FDB" w:rsidRPr="00D55B1B" w:rsidRDefault="00EF336F" w:rsidP="00EF336F">
            <w:pPr>
              <w:rPr>
                <w:rFonts w:ascii="Traditional Arabic" w:hAnsi="Traditional Arabic" w:cs="Traditional Arabic"/>
                <w:b/>
                <w:bCs/>
                <w:sz w:val="28"/>
                <w:szCs w:val="28"/>
                <w:rtl/>
                <w:lang w:bidi="ar-JO"/>
              </w:rPr>
            </w:pPr>
            <w:r w:rsidRPr="00EF336F">
              <w:rPr>
                <w:rFonts w:asciiTheme="majorBidi" w:hAnsiTheme="majorBidi" w:cstheme="majorBidi"/>
                <w:b/>
                <w:bCs/>
                <w:sz w:val="28"/>
                <w:szCs w:val="28"/>
                <w:lang w:bidi="ar-JO"/>
              </w:rPr>
              <w:t>https://library.educause.edu/topics/teaching-and-learning/learning-environments</w:t>
            </w:r>
          </w:p>
        </w:tc>
      </w:tr>
      <w:tr w:rsidR="0073085C" w:rsidRPr="00D55B1B" w14:paraId="78EF43D7" w14:textId="77777777" w:rsidTr="00421D92">
        <w:trPr>
          <w:trHeight w:val="341"/>
        </w:trPr>
        <w:tc>
          <w:tcPr>
            <w:tcW w:w="1620" w:type="dxa"/>
            <w:tcBorders>
              <w:left w:val="thinThickLargeGap" w:sz="2" w:space="0" w:color="auto"/>
              <w:bottom w:val="thinThickLargeGap" w:sz="2" w:space="0" w:color="auto"/>
            </w:tcBorders>
            <w:shd w:val="clear" w:color="auto" w:fill="D9D9D9" w:themeFill="background1" w:themeFillShade="D9"/>
          </w:tcPr>
          <w:p w14:paraId="428A6F3D" w14:textId="77777777" w:rsidR="00000D15" w:rsidRPr="00D55B1B" w:rsidRDefault="00000D15" w:rsidP="00DD1B7E">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البيئة المادية للتدريس</w:t>
            </w:r>
          </w:p>
        </w:tc>
        <w:tc>
          <w:tcPr>
            <w:tcW w:w="8182" w:type="dxa"/>
            <w:tcBorders>
              <w:bottom w:val="thinThickLargeGap" w:sz="2" w:space="0" w:color="auto"/>
              <w:right w:val="thinThickLargeGap" w:sz="2" w:space="0" w:color="auto"/>
            </w:tcBorders>
            <w:vAlign w:val="center"/>
          </w:tcPr>
          <w:p w14:paraId="53DA4E00" w14:textId="183601D8" w:rsidR="00000D15" w:rsidRPr="00D55B1B" w:rsidRDefault="008C3E78" w:rsidP="00DD1B7E">
            <w:pPr>
              <w:bidi/>
              <w:rPr>
                <w:rFonts w:ascii="Traditional Arabic" w:hAnsi="Traditional Arabic" w:cs="Traditional Arabic"/>
                <w:b/>
                <w:bCs/>
                <w:noProof/>
                <w:sz w:val="28"/>
                <w:szCs w:val="28"/>
                <w:rtl/>
              </w:rPr>
            </w:pPr>
            <w:r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7728" behindDoc="0" locked="0" layoutInCell="1" allowOverlap="1" wp14:anchorId="6CA61068" wp14:editId="1A759C76">
                      <wp:simplePos x="0" y="0"/>
                      <wp:positionH relativeFrom="column">
                        <wp:posOffset>1294765</wp:posOffset>
                      </wp:positionH>
                      <wp:positionV relativeFrom="paragraph">
                        <wp:posOffset>7620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CFE079" id="مستطيل 3" o:spid="_x0000_s1026" style="position:absolute;margin-left:101.95pt;margin-top:.6pt;width:1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" fillcolor="black [3213]" strokecolor="#f79646 [3209]" strokeweight="2pt"/>
                  </w:pict>
                </mc:Fallback>
              </mc:AlternateContent>
            </w:r>
            <w:r w:rsidR="00170B95" w:rsidRPr="00D55B1B">
              <w:rPr>
                <w:rFonts w:ascii="Traditional Arabic" w:hAnsi="Traditional Arabic" w:cs="Traditional Arabic"/>
                <w:b/>
                <w:bCs/>
                <w:noProof/>
                <w:sz w:val="28"/>
                <w:szCs w:val="28"/>
                <w:rtl/>
              </w:rPr>
              <mc:AlternateContent>
                <mc:Choice Requires="wps">
                  <w:drawing>
                    <wp:anchor distT="0" distB="0" distL="114300" distR="114300" simplePos="0" relativeHeight="251660800" behindDoc="0" locked="0" layoutInCell="1" allowOverlap="1" wp14:anchorId="0BD0135B" wp14:editId="2C9D4986">
                      <wp:simplePos x="0" y="0"/>
                      <wp:positionH relativeFrom="column">
                        <wp:posOffset>513080</wp:posOffset>
                      </wp:positionH>
                      <wp:positionV relativeFrom="paragraph">
                        <wp:posOffset>19050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8F91B" id="مستطيل 3" o:spid="_x0000_s1026" style="position:absolute;margin-left:40.4pt;margin-top:1.5pt;width:15.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" fillcolor="white [3201]" strokecolor="#f79646 [3209]" strokeweight="2pt"/>
                  </w:pict>
                </mc:Fallback>
              </mc:AlternateContent>
            </w:r>
            <w:r w:rsidR="00170B95"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6704" behindDoc="0" locked="0" layoutInCell="1" allowOverlap="1" wp14:anchorId="0889A175" wp14:editId="2303AE91">
                      <wp:simplePos x="0" y="0"/>
                      <wp:positionH relativeFrom="column">
                        <wp:posOffset>2883535</wp:posOffset>
                      </wp:positionH>
                      <wp:positionV relativeFrom="paragraph">
                        <wp:posOffset>635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E33CED" id="مستطيل 3" o:spid="_x0000_s1026" style="position:absolute;margin-left:227.05pt;margin-top:.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" fillcolor="white [3201]" strokecolor="#f79646 [3209]" strokeweight="2pt"/>
                  </w:pict>
                </mc:Fallback>
              </mc:AlternateContent>
            </w:r>
            <w:r w:rsidR="00170B95" w:rsidRPr="00D55B1B">
              <w:rPr>
                <w:rFonts w:ascii="Traditional Arabic" w:hAnsi="Traditional Arabic" w:cs="Traditional Arabic"/>
                <w:b/>
                <w:bCs/>
                <w:noProof/>
                <w:sz w:val="28"/>
                <w:szCs w:val="28"/>
                <w:rtl/>
              </w:rPr>
              <mc:AlternateContent>
                <mc:Choice Requires="wps">
                  <w:drawing>
                    <wp:anchor distT="0" distB="0" distL="114300" distR="114300" simplePos="0" relativeHeight="251654656" behindDoc="0" locked="0" layoutInCell="1" allowOverlap="1" wp14:anchorId="5F4CB8D5" wp14:editId="1D5B9A26">
                      <wp:simplePos x="0" y="0"/>
                      <wp:positionH relativeFrom="column">
                        <wp:posOffset>3749040</wp:posOffset>
                      </wp:positionH>
                      <wp:positionV relativeFrom="paragraph">
                        <wp:posOffset>13970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6CE98D" id="مستطيل 3" o:spid="_x0000_s1026" style="position:absolute;margin-left:295.2pt;margin-top:1.1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" fillcolor="black [3213]" strokecolor="#f79646 [3209]" strokeweight="2pt"/>
                  </w:pict>
                </mc:Fallback>
              </mc:AlternateContent>
            </w:r>
            <w:r w:rsidR="00000D15" w:rsidRPr="00D55B1B">
              <w:rPr>
                <w:rFonts w:ascii="Traditional Arabic" w:hAnsi="Traditional Arabic" w:cs="Traditional Arabic"/>
                <w:b/>
                <w:bCs/>
                <w:sz w:val="28"/>
                <w:szCs w:val="28"/>
                <w:rtl/>
                <w:lang w:bidi="ar-JO"/>
              </w:rPr>
              <w:t xml:space="preserve">       قاعة دراسية</w:t>
            </w:r>
            <w:r w:rsidR="00000D15" w:rsidRPr="00D55B1B">
              <w:rPr>
                <w:rFonts w:ascii="Traditional Arabic" w:hAnsi="Traditional Arabic" w:cs="Traditional Arabic"/>
                <w:b/>
                <w:bCs/>
                <w:noProof/>
                <w:sz w:val="28"/>
                <w:szCs w:val="28"/>
                <w:rtl/>
              </w:rPr>
              <w:t xml:space="preserve">            </w:t>
            </w:r>
            <w:r w:rsidR="00000D15" w:rsidRPr="00D55B1B">
              <w:rPr>
                <w:rFonts w:ascii="Traditional Arabic" w:hAnsi="Traditional Arabic" w:cs="Traditional Arabic"/>
                <w:b/>
                <w:bCs/>
                <w:sz w:val="28"/>
                <w:szCs w:val="28"/>
                <w:rtl/>
                <w:lang w:bidi="ar-JO"/>
              </w:rPr>
              <w:t>مختبر</w:t>
            </w:r>
            <w:r w:rsidR="00000D15" w:rsidRPr="00D55B1B">
              <w:rPr>
                <w:rFonts w:ascii="Traditional Arabic" w:hAnsi="Traditional Arabic" w:cs="Traditional Arabic"/>
                <w:b/>
                <w:bCs/>
                <w:noProof/>
                <w:sz w:val="28"/>
                <w:szCs w:val="28"/>
                <w:rtl/>
              </w:rPr>
              <w:t xml:space="preserve">               </w:t>
            </w:r>
            <w:r w:rsidR="00000D15" w:rsidRPr="00D55B1B">
              <w:rPr>
                <w:rFonts w:ascii="Traditional Arabic" w:hAnsi="Traditional Arabic" w:cs="Traditional Arabic"/>
                <w:b/>
                <w:bCs/>
                <w:sz w:val="28"/>
                <w:szCs w:val="28"/>
                <w:rtl/>
                <w:lang w:bidi="ar-JO"/>
              </w:rPr>
              <w:t xml:space="preserve">منصة تعليمية افتراضية            أخرى </w:t>
            </w:r>
            <w:r w:rsidR="00000D15" w:rsidRPr="00D55B1B">
              <w:rPr>
                <w:rFonts w:ascii="Traditional Arabic" w:hAnsi="Traditional Arabic" w:cs="Traditional Arabic"/>
                <w:b/>
                <w:bCs/>
                <w:sz w:val="28"/>
                <w:szCs w:val="28"/>
                <w:lang w:bidi="ar-JO"/>
              </w:rPr>
              <w:t xml:space="preserve">  </w:t>
            </w:r>
            <w:r w:rsidR="00000D15" w:rsidRPr="00D55B1B">
              <w:rPr>
                <w:rFonts w:ascii="Traditional Arabic" w:hAnsi="Traditional Arabic" w:cs="Traditional Arabic"/>
                <w:b/>
                <w:bCs/>
                <w:sz w:val="28"/>
                <w:szCs w:val="28"/>
                <w:rtl/>
                <w:lang w:bidi="ar-JO"/>
              </w:rPr>
              <w:t xml:space="preserve">      </w:t>
            </w:r>
          </w:p>
        </w:tc>
      </w:tr>
    </w:tbl>
    <w:p w14:paraId="0E0A9A40" w14:textId="77777777" w:rsidR="009F4B11" w:rsidRPr="00D55B1B" w:rsidRDefault="009F4B11" w:rsidP="00000D15">
      <w:pPr>
        <w:jc w:val="center"/>
        <w:rPr>
          <w:rFonts w:ascii="Traditional Arabic" w:hAnsi="Traditional Arabic" w:cs="Traditional Arabic"/>
          <w:b/>
          <w:bCs/>
          <w:sz w:val="28"/>
          <w:szCs w:val="28"/>
          <w:rtl/>
          <w:lang w:bidi="ar-JO"/>
        </w:rPr>
      </w:pPr>
    </w:p>
    <w:p w14:paraId="2C3E91C7" w14:textId="77777777" w:rsidR="00E116CE" w:rsidRPr="00D55B1B" w:rsidRDefault="00E116CE" w:rsidP="00E116CE">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الجدول الزمني للقاء الطلبة والمواضيع المقررة</w:t>
      </w:r>
    </w:p>
    <w:tbl>
      <w:tblPr>
        <w:tblStyle w:val="TableGrid"/>
        <w:bidiVisual/>
        <w:tblW w:w="0" w:type="auto"/>
        <w:tblInd w:w="-131" w:type="dxa"/>
        <w:tblLook w:val="04A0" w:firstRow="1" w:lastRow="0" w:firstColumn="1" w:lastColumn="0" w:noHBand="0" w:noVBand="1"/>
      </w:tblPr>
      <w:tblGrid>
        <w:gridCol w:w="839"/>
        <w:gridCol w:w="3803"/>
        <w:gridCol w:w="1335"/>
        <w:gridCol w:w="1362"/>
        <w:gridCol w:w="1481"/>
      </w:tblGrid>
      <w:tr w:rsidR="0073085C" w:rsidRPr="00D55B1B" w14:paraId="36EBC6F8" w14:textId="77777777" w:rsidTr="00E423E7">
        <w:tc>
          <w:tcPr>
            <w:tcW w:w="839" w:type="dxa"/>
            <w:tcBorders>
              <w:top w:val="thinThickLargeGap" w:sz="2" w:space="0" w:color="auto"/>
              <w:left w:val="thinThickLargeGap" w:sz="2" w:space="0" w:color="auto"/>
            </w:tcBorders>
            <w:shd w:val="clear" w:color="auto" w:fill="D9D9D9" w:themeFill="background1" w:themeFillShade="D9"/>
            <w:vAlign w:val="center"/>
          </w:tcPr>
          <w:p w14:paraId="7E40E7A2" w14:textId="77777777" w:rsidR="00000D15" w:rsidRPr="00D55B1B" w:rsidRDefault="00000D15" w:rsidP="00377631">
            <w:pPr>
              <w:spacing w:before="24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الأسبوع</w:t>
            </w:r>
          </w:p>
        </w:tc>
        <w:tc>
          <w:tcPr>
            <w:tcW w:w="3813" w:type="dxa"/>
            <w:tcBorders>
              <w:top w:val="thinThickLargeGap" w:sz="2" w:space="0" w:color="auto"/>
            </w:tcBorders>
            <w:shd w:val="clear" w:color="auto" w:fill="D9D9D9" w:themeFill="background1" w:themeFillShade="D9"/>
            <w:vAlign w:val="center"/>
          </w:tcPr>
          <w:p w14:paraId="1B033B46" w14:textId="77777777" w:rsidR="00000D15" w:rsidRPr="00D55B1B" w:rsidRDefault="00000D15" w:rsidP="00377631">
            <w:pPr>
              <w:spacing w:before="24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الموضوع</w:t>
            </w:r>
          </w:p>
        </w:tc>
        <w:tc>
          <w:tcPr>
            <w:tcW w:w="1338" w:type="dxa"/>
            <w:tcBorders>
              <w:top w:val="thinThickLargeGap" w:sz="2" w:space="0" w:color="auto"/>
              <w:right w:val="single" w:sz="4" w:space="0" w:color="auto"/>
            </w:tcBorders>
            <w:shd w:val="clear" w:color="auto" w:fill="D9D9D9" w:themeFill="background1" w:themeFillShade="D9"/>
            <w:vAlign w:val="center"/>
          </w:tcPr>
          <w:p w14:paraId="6605BBED" w14:textId="77777777" w:rsidR="00000D15" w:rsidRPr="00D55B1B" w:rsidRDefault="00000D15" w:rsidP="00377631">
            <w:pPr>
              <w:spacing w:before="24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أسلوب التعلم*</w:t>
            </w:r>
          </w:p>
        </w:tc>
        <w:tc>
          <w:tcPr>
            <w:tcW w:w="1366" w:type="dxa"/>
            <w:tcBorders>
              <w:top w:val="thinThickLargeGap" w:sz="2" w:space="0" w:color="auto"/>
            </w:tcBorders>
            <w:shd w:val="clear" w:color="auto" w:fill="D9D9D9" w:themeFill="background1" w:themeFillShade="D9"/>
          </w:tcPr>
          <w:p w14:paraId="05076897" w14:textId="77777777" w:rsidR="00000D15" w:rsidRPr="00D55B1B" w:rsidRDefault="00000D15" w:rsidP="00377631">
            <w:pPr>
              <w:spacing w:before="24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المهام</w:t>
            </w:r>
          </w:p>
        </w:tc>
        <w:tc>
          <w:tcPr>
            <w:tcW w:w="1484" w:type="dxa"/>
            <w:tcBorders>
              <w:top w:val="thinThickLargeGap" w:sz="2" w:space="0" w:color="auto"/>
              <w:right w:val="thinThickLargeGap" w:sz="2" w:space="0" w:color="auto"/>
            </w:tcBorders>
            <w:shd w:val="clear" w:color="auto" w:fill="D9D9D9" w:themeFill="background1" w:themeFillShade="D9"/>
            <w:vAlign w:val="center"/>
          </w:tcPr>
          <w:p w14:paraId="08441524" w14:textId="77777777" w:rsidR="00000D15" w:rsidRPr="00D55B1B" w:rsidRDefault="00000D15" w:rsidP="00377631">
            <w:pPr>
              <w:spacing w:before="240"/>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المرجع</w:t>
            </w:r>
          </w:p>
        </w:tc>
      </w:tr>
      <w:tr w:rsidR="0073085C" w:rsidRPr="00D55B1B" w14:paraId="2DE9A281" w14:textId="77777777" w:rsidTr="00E423E7">
        <w:tc>
          <w:tcPr>
            <w:tcW w:w="839" w:type="dxa"/>
            <w:tcBorders>
              <w:left w:val="thinThickLargeGap" w:sz="2" w:space="0" w:color="auto"/>
            </w:tcBorders>
            <w:vAlign w:val="center"/>
          </w:tcPr>
          <w:p w14:paraId="0E3CD71D" w14:textId="77777777" w:rsidR="00000D15" w:rsidRPr="00D55B1B" w:rsidRDefault="00000D15" w:rsidP="00377631">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w:t>
            </w:r>
          </w:p>
        </w:tc>
        <w:tc>
          <w:tcPr>
            <w:tcW w:w="3813" w:type="dxa"/>
            <w:tcBorders>
              <w:bottom w:val="dashSmallGap" w:sz="4" w:space="0" w:color="auto"/>
            </w:tcBorders>
            <w:shd w:val="clear" w:color="auto" w:fill="FFFFFF" w:themeFill="background1"/>
          </w:tcPr>
          <w:p w14:paraId="4F151DCB" w14:textId="77777777" w:rsidR="00000D15" w:rsidRPr="00E423E7" w:rsidRDefault="00000D15" w:rsidP="00DD1B7E">
            <w:pPr>
              <w:jc w:val="right"/>
              <w:rPr>
                <w:rFonts w:ascii="Traditional Arabic" w:hAnsi="Traditional Arabic" w:cs="Traditional Arabic"/>
                <w:b/>
                <w:bCs/>
                <w:sz w:val="28"/>
                <w:szCs w:val="28"/>
                <w:rtl/>
                <w:lang w:bidi="ar-JO"/>
              </w:rPr>
            </w:pPr>
            <w:r w:rsidRPr="00E423E7">
              <w:rPr>
                <w:rFonts w:ascii="Traditional Arabic" w:hAnsi="Traditional Arabic" w:cs="Traditional Arabic"/>
                <w:b/>
                <w:bCs/>
                <w:sz w:val="28"/>
                <w:szCs w:val="28"/>
                <w:rtl/>
                <w:lang w:bidi="ar-JO"/>
              </w:rPr>
              <w:t xml:space="preserve">شرح رؤية ورسالة الكلية، واهداف ومخرجات تعلم المادة </w:t>
            </w:r>
          </w:p>
        </w:tc>
        <w:tc>
          <w:tcPr>
            <w:tcW w:w="1338" w:type="dxa"/>
            <w:tcBorders>
              <w:bottom w:val="dashSmallGap" w:sz="4" w:space="0" w:color="auto"/>
              <w:right w:val="single" w:sz="4" w:space="0" w:color="auto"/>
            </w:tcBorders>
            <w:shd w:val="clear" w:color="auto" w:fill="FFFFFF" w:themeFill="background1"/>
          </w:tcPr>
          <w:p w14:paraId="7824DFAA" w14:textId="77777777" w:rsidR="00000D15" w:rsidRPr="00D55B1B" w:rsidRDefault="00000D15" w:rsidP="00377631">
            <w:pPr>
              <w:rPr>
                <w:rFonts w:ascii="Traditional Arabic" w:hAnsi="Traditional Arabic" w:cs="Traditional Arabic"/>
                <w:b/>
                <w:bCs/>
                <w:sz w:val="28"/>
                <w:szCs w:val="28"/>
                <w:rtl/>
                <w:lang w:bidi="ar-JO"/>
              </w:rPr>
            </w:pPr>
          </w:p>
        </w:tc>
        <w:tc>
          <w:tcPr>
            <w:tcW w:w="1366" w:type="dxa"/>
            <w:tcBorders>
              <w:bottom w:val="dashSmallGap" w:sz="4" w:space="0" w:color="auto"/>
            </w:tcBorders>
            <w:shd w:val="clear" w:color="auto" w:fill="FFFFFF" w:themeFill="background1"/>
          </w:tcPr>
          <w:p w14:paraId="39A584AE" w14:textId="77777777" w:rsidR="00000D15" w:rsidRPr="00D55B1B" w:rsidRDefault="00000D15" w:rsidP="00377631">
            <w:pPr>
              <w:rPr>
                <w:rFonts w:ascii="Traditional Arabic" w:hAnsi="Traditional Arabic" w:cs="Traditional Arabic"/>
                <w:b/>
                <w:bCs/>
                <w:sz w:val="28"/>
                <w:szCs w:val="28"/>
                <w:rtl/>
                <w:lang w:bidi="ar-JO"/>
              </w:rPr>
            </w:pPr>
          </w:p>
        </w:tc>
        <w:tc>
          <w:tcPr>
            <w:tcW w:w="1484" w:type="dxa"/>
            <w:tcBorders>
              <w:bottom w:val="dashSmallGap" w:sz="4" w:space="0" w:color="auto"/>
              <w:right w:val="thinThickLargeGap" w:sz="2" w:space="0" w:color="auto"/>
            </w:tcBorders>
            <w:shd w:val="clear" w:color="auto" w:fill="FFFFFF" w:themeFill="background1"/>
          </w:tcPr>
          <w:p w14:paraId="1DDFCDDF" w14:textId="77777777" w:rsidR="00000D15" w:rsidRPr="00D55B1B" w:rsidRDefault="00000D15" w:rsidP="00377631">
            <w:pP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الخطة الدراسية</w:t>
            </w:r>
          </w:p>
        </w:tc>
      </w:tr>
      <w:tr w:rsidR="00E423E7" w:rsidRPr="00D55B1B" w14:paraId="19584F9D" w14:textId="77777777" w:rsidTr="00E423E7">
        <w:tc>
          <w:tcPr>
            <w:tcW w:w="839" w:type="dxa"/>
            <w:tcBorders>
              <w:top w:val="dashSmallGap" w:sz="4" w:space="0" w:color="auto"/>
              <w:left w:val="thinThickLargeGap" w:sz="2" w:space="0" w:color="auto"/>
            </w:tcBorders>
            <w:vAlign w:val="center"/>
          </w:tcPr>
          <w:p w14:paraId="770BF511" w14:textId="77777777" w:rsidR="00E423E7" w:rsidRPr="00D55B1B" w:rsidRDefault="00E423E7"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2</w:t>
            </w:r>
          </w:p>
        </w:tc>
        <w:tc>
          <w:tcPr>
            <w:tcW w:w="3813" w:type="dxa"/>
            <w:vMerge w:val="restart"/>
            <w:tcBorders>
              <w:top w:val="dashSmallGap" w:sz="4" w:space="0" w:color="auto"/>
            </w:tcBorders>
          </w:tcPr>
          <w:p w14:paraId="0A068032" w14:textId="77777777" w:rsidR="00E423E7" w:rsidRPr="00E423E7" w:rsidRDefault="00E423E7" w:rsidP="00E423E7">
            <w:pPr>
              <w:pStyle w:val="ListParagraph"/>
              <w:numPr>
                <w:ilvl w:val="0"/>
                <w:numId w:val="26"/>
              </w:numPr>
              <w:spacing w:after="0" w:line="240" w:lineRule="auto"/>
              <w:jc w:val="both"/>
              <w:rPr>
                <w:rFonts w:ascii="Arabic Transparent" w:hAnsi="Arabic Transparent" w:cs="Arabic Transparent"/>
                <w:b/>
                <w:bCs/>
                <w:sz w:val="28"/>
                <w:szCs w:val="28"/>
                <w:lang w:bidi="ar-JO"/>
              </w:rPr>
            </w:pPr>
            <w:r w:rsidRPr="00E423E7">
              <w:rPr>
                <w:rStyle w:val="markedcontent"/>
                <w:rFonts w:ascii="Arabic Transparent" w:hAnsi="Arabic Transparent" w:cs="Arabic Transparent"/>
                <w:b/>
                <w:bCs/>
                <w:sz w:val="28"/>
                <w:szCs w:val="28"/>
                <w:rtl/>
              </w:rPr>
              <w:t xml:space="preserve">مفاهيم أساسية في </w:t>
            </w:r>
            <w:r w:rsidRPr="00E423E7">
              <w:rPr>
                <w:rFonts w:ascii="Arabic Transparent" w:hAnsi="Arabic Transparent" w:cs="Arabic Transparent"/>
                <w:b/>
                <w:bCs/>
                <w:sz w:val="28"/>
                <w:szCs w:val="28"/>
                <w:shd w:val="clear" w:color="auto" w:fill="FFFFFF"/>
                <w:rtl/>
              </w:rPr>
              <w:t xml:space="preserve">تصميم بيئات التعلم </w:t>
            </w:r>
          </w:p>
          <w:p w14:paraId="09713498" w14:textId="77777777" w:rsidR="00E423E7" w:rsidRPr="00E423E7" w:rsidRDefault="00E423E7" w:rsidP="00E423E7">
            <w:pPr>
              <w:pStyle w:val="ListParagraph"/>
              <w:numPr>
                <w:ilvl w:val="0"/>
                <w:numId w:val="26"/>
              </w:numPr>
              <w:spacing w:after="0" w:line="240" w:lineRule="auto"/>
              <w:jc w:val="both"/>
              <w:rPr>
                <w:rFonts w:ascii="Arabic Transparent" w:hAnsi="Arabic Transparent" w:cs="Arabic Transparent"/>
                <w:b/>
                <w:bCs/>
                <w:sz w:val="28"/>
                <w:szCs w:val="28"/>
                <w:shd w:val="clear" w:color="auto" w:fill="FFFFFF"/>
                <w:rtl/>
              </w:rPr>
            </w:pPr>
            <w:r w:rsidRPr="00E423E7">
              <w:rPr>
                <w:rFonts w:ascii="Arabic Transparent" w:hAnsi="Arabic Transparent" w:cs="Arabic Transparent"/>
                <w:b/>
                <w:bCs/>
                <w:sz w:val="28"/>
                <w:szCs w:val="28"/>
                <w:shd w:val="clear" w:color="auto" w:fill="FFFFFF"/>
                <w:rtl/>
              </w:rPr>
              <w:t>عناصر البيئة التعليمية</w:t>
            </w:r>
          </w:p>
          <w:p w14:paraId="6F93BA28" w14:textId="6CEA6E63" w:rsidR="00E423E7" w:rsidRPr="00E423E7" w:rsidRDefault="00E423E7" w:rsidP="002C3FFC">
            <w:pPr>
              <w:pStyle w:val="hidden-mobile"/>
              <w:numPr>
                <w:ilvl w:val="0"/>
                <w:numId w:val="26"/>
              </w:numPr>
              <w:pBdr>
                <w:bottom w:val="single" w:sz="6" w:space="5" w:color="DDDDDD"/>
              </w:pBdr>
              <w:shd w:val="clear" w:color="auto" w:fill="FFFFFF"/>
              <w:bidi/>
              <w:spacing w:after="105" w:afterAutospacing="0"/>
              <w:rPr>
                <w:rFonts w:ascii="Arabic Transparent" w:hAnsi="Arabic Transparent" w:cs="Arabic Transparent"/>
                <w:b/>
                <w:bCs/>
                <w:sz w:val="28"/>
                <w:szCs w:val="28"/>
                <w:rtl/>
                <w:lang w:bidi="ar-JO"/>
              </w:rPr>
            </w:pPr>
            <w:r w:rsidRPr="00E423E7">
              <w:rPr>
                <w:rFonts w:ascii="Arabic Transparent" w:hAnsi="Arabic Transparent" w:cs="Arabic Transparent"/>
                <w:b/>
                <w:bCs/>
                <w:sz w:val="28"/>
                <w:szCs w:val="28"/>
                <w:rtl/>
                <w:lang w:bidi="ar-JO"/>
              </w:rPr>
              <w:t>الأسلوب التعليمي</w:t>
            </w:r>
          </w:p>
        </w:tc>
        <w:tc>
          <w:tcPr>
            <w:tcW w:w="1338" w:type="dxa"/>
            <w:vMerge w:val="restart"/>
            <w:tcBorders>
              <w:top w:val="dashSmallGap" w:sz="4" w:space="0" w:color="auto"/>
              <w:right w:val="single" w:sz="4" w:space="0" w:color="auto"/>
            </w:tcBorders>
          </w:tcPr>
          <w:p w14:paraId="1159795C" w14:textId="77777777" w:rsidR="00E423E7" w:rsidRPr="00D55B1B" w:rsidRDefault="00E423E7" w:rsidP="00E423E7">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محاضرة</w:t>
            </w:r>
          </w:p>
          <w:p w14:paraId="30917665" w14:textId="77777777" w:rsidR="00E423E7" w:rsidRPr="00D55B1B" w:rsidRDefault="00E423E7" w:rsidP="00E423E7">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عصف ذهني</w:t>
            </w:r>
          </w:p>
        </w:tc>
        <w:tc>
          <w:tcPr>
            <w:tcW w:w="1366" w:type="dxa"/>
            <w:tcBorders>
              <w:top w:val="dashSmallGap" w:sz="4" w:space="0" w:color="auto"/>
              <w:bottom w:val="dashSmallGap" w:sz="4" w:space="0" w:color="auto"/>
            </w:tcBorders>
          </w:tcPr>
          <w:p w14:paraId="5777CE77" w14:textId="77777777" w:rsidR="00E423E7" w:rsidRPr="00D55B1B" w:rsidRDefault="00E423E7" w:rsidP="00066475">
            <w:pPr>
              <w:rPr>
                <w:rFonts w:ascii="Traditional Arabic" w:hAnsi="Traditional Arabic" w:cs="Traditional Arabic"/>
                <w:b/>
                <w:bCs/>
                <w:sz w:val="28"/>
                <w:szCs w:val="28"/>
                <w:rtl/>
                <w:lang w:bidi="ar-JO"/>
              </w:rPr>
            </w:pPr>
          </w:p>
        </w:tc>
        <w:tc>
          <w:tcPr>
            <w:tcW w:w="1484" w:type="dxa"/>
            <w:vMerge w:val="restart"/>
            <w:tcBorders>
              <w:top w:val="dashSmallGap" w:sz="4" w:space="0" w:color="auto"/>
              <w:right w:val="thinThickLargeGap" w:sz="2" w:space="0" w:color="auto"/>
            </w:tcBorders>
          </w:tcPr>
          <w:p w14:paraId="2A3899E7" w14:textId="77777777" w:rsidR="00E423E7" w:rsidRPr="00D55B1B" w:rsidRDefault="00E423E7" w:rsidP="00066475">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p w14:paraId="5874F142" w14:textId="77777777" w:rsidR="00E423E7" w:rsidRPr="00D55B1B" w:rsidRDefault="00E423E7"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المناقشة والحوار</w:t>
            </w:r>
          </w:p>
        </w:tc>
      </w:tr>
      <w:tr w:rsidR="00E423E7" w:rsidRPr="00D55B1B" w14:paraId="154D80BF" w14:textId="77777777" w:rsidTr="00E423E7">
        <w:tc>
          <w:tcPr>
            <w:tcW w:w="839" w:type="dxa"/>
            <w:tcBorders>
              <w:top w:val="dashSmallGap" w:sz="4" w:space="0" w:color="auto"/>
              <w:left w:val="thinThickLargeGap" w:sz="2" w:space="0" w:color="auto"/>
            </w:tcBorders>
            <w:vAlign w:val="center"/>
          </w:tcPr>
          <w:p w14:paraId="6BF2FD52" w14:textId="77777777" w:rsidR="00E423E7" w:rsidRPr="00D55B1B" w:rsidRDefault="00E423E7"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3</w:t>
            </w:r>
          </w:p>
        </w:tc>
        <w:tc>
          <w:tcPr>
            <w:tcW w:w="3813" w:type="dxa"/>
            <w:vMerge/>
          </w:tcPr>
          <w:p w14:paraId="63ED10F9" w14:textId="77777777" w:rsidR="00E423E7" w:rsidRPr="00E423E7" w:rsidRDefault="00E423E7" w:rsidP="00066475">
            <w:pPr>
              <w:rPr>
                <w:rFonts w:ascii="Arabic Transparent" w:hAnsi="Arabic Transparent" w:cs="Arabic Transparent"/>
                <w:b/>
                <w:bCs/>
                <w:sz w:val="28"/>
                <w:szCs w:val="28"/>
                <w:rtl/>
                <w:lang w:bidi="ar-JO"/>
              </w:rPr>
            </w:pPr>
          </w:p>
        </w:tc>
        <w:tc>
          <w:tcPr>
            <w:tcW w:w="1338" w:type="dxa"/>
            <w:vMerge/>
            <w:tcBorders>
              <w:right w:val="single" w:sz="4" w:space="0" w:color="auto"/>
            </w:tcBorders>
          </w:tcPr>
          <w:p w14:paraId="18B106BD" w14:textId="77777777" w:rsidR="00E423E7" w:rsidRPr="00D55B1B" w:rsidRDefault="00E423E7"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5A5C31D0" w14:textId="77777777" w:rsidR="00E423E7" w:rsidRPr="00D55B1B" w:rsidRDefault="00E423E7" w:rsidP="00066475">
            <w:pPr>
              <w:rPr>
                <w:rFonts w:ascii="Traditional Arabic" w:hAnsi="Traditional Arabic" w:cs="Traditional Arabic"/>
                <w:b/>
                <w:bCs/>
                <w:sz w:val="28"/>
                <w:szCs w:val="28"/>
                <w:rtl/>
                <w:lang w:bidi="ar-JO"/>
              </w:rPr>
            </w:pPr>
          </w:p>
        </w:tc>
        <w:tc>
          <w:tcPr>
            <w:tcW w:w="1484" w:type="dxa"/>
            <w:vMerge/>
            <w:tcBorders>
              <w:right w:val="thinThickLargeGap" w:sz="2" w:space="0" w:color="auto"/>
            </w:tcBorders>
          </w:tcPr>
          <w:p w14:paraId="1DEFD866" w14:textId="77777777" w:rsidR="00E423E7" w:rsidRPr="00D55B1B" w:rsidRDefault="00E423E7" w:rsidP="00066475">
            <w:pPr>
              <w:bidi/>
              <w:jc w:val="both"/>
              <w:rPr>
                <w:rFonts w:ascii="Traditional Arabic" w:hAnsi="Traditional Arabic" w:cs="Traditional Arabic"/>
                <w:b/>
                <w:bCs/>
                <w:sz w:val="28"/>
                <w:szCs w:val="28"/>
                <w:rtl/>
                <w:lang w:bidi="ar-JO"/>
              </w:rPr>
            </w:pPr>
          </w:p>
        </w:tc>
      </w:tr>
      <w:tr w:rsidR="00E423E7" w:rsidRPr="00D55B1B" w14:paraId="77F042C6" w14:textId="77777777" w:rsidTr="00E423E7">
        <w:tc>
          <w:tcPr>
            <w:tcW w:w="839" w:type="dxa"/>
            <w:tcBorders>
              <w:top w:val="dashSmallGap" w:sz="4" w:space="0" w:color="auto"/>
              <w:left w:val="thinThickLargeGap" w:sz="2" w:space="0" w:color="auto"/>
            </w:tcBorders>
            <w:vAlign w:val="center"/>
          </w:tcPr>
          <w:p w14:paraId="5950E1FF" w14:textId="77777777" w:rsidR="00E423E7" w:rsidRPr="00D55B1B" w:rsidRDefault="00E423E7"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4</w:t>
            </w:r>
          </w:p>
        </w:tc>
        <w:tc>
          <w:tcPr>
            <w:tcW w:w="3813" w:type="dxa"/>
            <w:vMerge/>
            <w:tcBorders>
              <w:bottom w:val="dashSmallGap" w:sz="4" w:space="0" w:color="auto"/>
            </w:tcBorders>
          </w:tcPr>
          <w:p w14:paraId="0EFADFD6" w14:textId="77777777" w:rsidR="00E423E7" w:rsidRPr="00E423E7" w:rsidRDefault="00E423E7" w:rsidP="00066475">
            <w:pPr>
              <w:rPr>
                <w:rFonts w:ascii="Arabic Transparent" w:hAnsi="Arabic Transparent" w:cs="Arabic Transparent"/>
                <w:b/>
                <w:bCs/>
                <w:sz w:val="28"/>
                <w:szCs w:val="28"/>
                <w:rtl/>
                <w:lang w:bidi="ar-JO"/>
              </w:rPr>
            </w:pPr>
          </w:p>
        </w:tc>
        <w:tc>
          <w:tcPr>
            <w:tcW w:w="1338" w:type="dxa"/>
            <w:vMerge/>
            <w:tcBorders>
              <w:bottom w:val="dashSmallGap" w:sz="4" w:space="0" w:color="auto"/>
              <w:right w:val="single" w:sz="4" w:space="0" w:color="auto"/>
            </w:tcBorders>
          </w:tcPr>
          <w:p w14:paraId="4969D34F" w14:textId="77777777" w:rsidR="00E423E7" w:rsidRPr="00D55B1B" w:rsidRDefault="00E423E7"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7BDC4ADF" w14:textId="77777777" w:rsidR="00E423E7" w:rsidRPr="00D55B1B" w:rsidRDefault="00E423E7" w:rsidP="00066475">
            <w:pPr>
              <w:rPr>
                <w:rFonts w:ascii="Traditional Arabic" w:hAnsi="Traditional Arabic" w:cs="Traditional Arabic"/>
                <w:b/>
                <w:bCs/>
                <w:sz w:val="28"/>
                <w:szCs w:val="28"/>
                <w:rtl/>
                <w:lang w:bidi="ar-JO"/>
              </w:rPr>
            </w:pPr>
          </w:p>
        </w:tc>
        <w:tc>
          <w:tcPr>
            <w:tcW w:w="1484" w:type="dxa"/>
            <w:vMerge/>
            <w:tcBorders>
              <w:bottom w:val="dashSmallGap" w:sz="4" w:space="0" w:color="auto"/>
              <w:right w:val="thinThickLargeGap" w:sz="2" w:space="0" w:color="auto"/>
            </w:tcBorders>
          </w:tcPr>
          <w:p w14:paraId="4D3150A9" w14:textId="77777777" w:rsidR="00E423E7" w:rsidRPr="00D55B1B" w:rsidRDefault="00E423E7" w:rsidP="00066475">
            <w:pPr>
              <w:bidi/>
              <w:jc w:val="both"/>
              <w:rPr>
                <w:rFonts w:ascii="Traditional Arabic" w:hAnsi="Traditional Arabic" w:cs="Traditional Arabic"/>
                <w:b/>
                <w:bCs/>
                <w:sz w:val="28"/>
                <w:szCs w:val="28"/>
                <w:rtl/>
                <w:lang w:bidi="ar-JO"/>
              </w:rPr>
            </w:pPr>
          </w:p>
        </w:tc>
      </w:tr>
      <w:tr w:rsidR="00E423E7" w:rsidRPr="00D55B1B" w14:paraId="48354E89" w14:textId="77777777" w:rsidTr="00E423E7">
        <w:tc>
          <w:tcPr>
            <w:tcW w:w="839" w:type="dxa"/>
            <w:vMerge w:val="restart"/>
            <w:tcBorders>
              <w:top w:val="dashSmallGap" w:sz="4" w:space="0" w:color="auto"/>
              <w:left w:val="thinThickLargeGap" w:sz="2" w:space="0" w:color="auto"/>
            </w:tcBorders>
            <w:vAlign w:val="center"/>
          </w:tcPr>
          <w:p w14:paraId="2CF28283" w14:textId="77777777" w:rsidR="00E423E7" w:rsidRPr="00D55B1B" w:rsidRDefault="00E423E7"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5</w:t>
            </w:r>
          </w:p>
          <w:p w14:paraId="573EAEE6" w14:textId="6E859FFF" w:rsidR="00E423E7" w:rsidRPr="00D55B1B" w:rsidRDefault="00E423E7"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6</w:t>
            </w:r>
          </w:p>
        </w:tc>
        <w:tc>
          <w:tcPr>
            <w:tcW w:w="3813" w:type="dxa"/>
            <w:vMerge w:val="restart"/>
            <w:tcBorders>
              <w:top w:val="dashSmallGap" w:sz="4" w:space="0" w:color="auto"/>
            </w:tcBorders>
          </w:tcPr>
          <w:p w14:paraId="4DE41309" w14:textId="77777777" w:rsidR="00E423E7" w:rsidRPr="00E423E7" w:rsidRDefault="00E423E7" w:rsidP="0072350D">
            <w:pPr>
              <w:pStyle w:val="ListParagraph"/>
              <w:numPr>
                <w:ilvl w:val="0"/>
                <w:numId w:val="20"/>
              </w:numPr>
              <w:spacing w:after="0" w:line="240" w:lineRule="auto"/>
              <w:jc w:val="both"/>
              <w:rPr>
                <w:rFonts w:ascii="Arabic Transparent" w:hAnsi="Arabic Transparent" w:cs="Arabic Transparent"/>
                <w:b/>
                <w:bCs/>
                <w:sz w:val="28"/>
                <w:szCs w:val="28"/>
                <w:lang w:bidi="ar-JO"/>
              </w:rPr>
            </w:pPr>
            <w:r w:rsidRPr="00E423E7">
              <w:rPr>
                <w:rFonts w:ascii="Arabic Transparent" w:hAnsi="Arabic Transparent" w:cs="Arabic Transparent"/>
                <w:b/>
                <w:bCs/>
                <w:sz w:val="28"/>
                <w:szCs w:val="28"/>
                <w:rtl/>
                <w:lang w:bidi="ar-JO"/>
              </w:rPr>
              <w:t>الوسائل والأدوات</w:t>
            </w:r>
          </w:p>
          <w:p w14:paraId="1AC888E5" w14:textId="540E383F" w:rsidR="00E423E7" w:rsidRPr="00E423E7" w:rsidRDefault="00E423E7" w:rsidP="0072350D">
            <w:pPr>
              <w:pStyle w:val="ListParagraph"/>
              <w:numPr>
                <w:ilvl w:val="0"/>
                <w:numId w:val="20"/>
              </w:numPr>
              <w:spacing w:after="0" w:line="240" w:lineRule="auto"/>
              <w:jc w:val="both"/>
              <w:rPr>
                <w:rFonts w:ascii="Arabic Transparent" w:hAnsi="Arabic Transparent" w:cs="Arabic Transparent"/>
                <w:b/>
                <w:bCs/>
                <w:sz w:val="28"/>
                <w:szCs w:val="28"/>
                <w:rtl/>
                <w:lang w:bidi="ar-JO"/>
              </w:rPr>
            </w:pPr>
            <w:r w:rsidRPr="00E423E7">
              <w:rPr>
                <w:rFonts w:ascii="Arabic Transparent" w:hAnsi="Arabic Transparent" w:cs="Arabic Transparent"/>
                <w:b/>
                <w:bCs/>
                <w:sz w:val="28"/>
                <w:szCs w:val="28"/>
                <w:shd w:val="clear" w:color="auto" w:fill="FFFFFF"/>
                <w:rtl/>
              </w:rPr>
              <w:t>العوامل المؤثرة في جودة البيئة التعليمية</w:t>
            </w:r>
          </w:p>
        </w:tc>
        <w:tc>
          <w:tcPr>
            <w:tcW w:w="1338" w:type="dxa"/>
            <w:vMerge w:val="restart"/>
            <w:tcBorders>
              <w:top w:val="dashSmallGap" w:sz="4" w:space="0" w:color="auto"/>
              <w:right w:val="single" w:sz="4" w:space="0" w:color="auto"/>
            </w:tcBorders>
          </w:tcPr>
          <w:p w14:paraId="0F0AC21A" w14:textId="77777777" w:rsidR="00E423E7" w:rsidRPr="00D55B1B" w:rsidRDefault="00E423E7" w:rsidP="00E423E7">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محاضرة</w:t>
            </w:r>
          </w:p>
          <w:p w14:paraId="1A387CC8" w14:textId="2AC5286D" w:rsidR="00E423E7" w:rsidRPr="00D55B1B" w:rsidRDefault="00E423E7" w:rsidP="00E423E7">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عصف ذهني</w:t>
            </w:r>
          </w:p>
        </w:tc>
        <w:tc>
          <w:tcPr>
            <w:tcW w:w="1366" w:type="dxa"/>
            <w:tcBorders>
              <w:top w:val="dashSmallGap" w:sz="4" w:space="0" w:color="auto"/>
              <w:bottom w:val="dashSmallGap" w:sz="4" w:space="0" w:color="auto"/>
            </w:tcBorders>
          </w:tcPr>
          <w:p w14:paraId="0417B1FE" w14:textId="77777777" w:rsidR="00E423E7" w:rsidRPr="00D55B1B" w:rsidRDefault="00E423E7"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1C140CA1" w14:textId="77777777" w:rsidR="00E423E7" w:rsidRPr="00D55B1B" w:rsidRDefault="00E423E7" w:rsidP="00066475">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تعلم من خلال المشاريع </w:t>
            </w:r>
          </w:p>
        </w:tc>
      </w:tr>
      <w:tr w:rsidR="00E423E7" w:rsidRPr="00D55B1B" w14:paraId="5A3917DD" w14:textId="77777777" w:rsidTr="00E423E7">
        <w:tc>
          <w:tcPr>
            <w:tcW w:w="839" w:type="dxa"/>
            <w:vMerge/>
            <w:tcBorders>
              <w:left w:val="thinThickLargeGap" w:sz="2" w:space="0" w:color="auto"/>
            </w:tcBorders>
            <w:vAlign w:val="center"/>
          </w:tcPr>
          <w:p w14:paraId="4012B3A3" w14:textId="73696271" w:rsidR="00E423E7" w:rsidRPr="00D55B1B" w:rsidRDefault="00E423E7" w:rsidP="00066475">
            <w:pPr>
              <w:jc w:val="center"/>
              <w:rPr>
                <w:rFonts w:ascii="Traditional Arabic" w:hAnsi="Traditional Arabic" w:cs="Traditional Arabic"/>
                <w:b/>
                <w:bCs/>
                <w:sz w:val="28"/>
                <w:szCs w:val="28"/>
                <w:lang w:bidi="ar-JO"/>
              </w:rPr>
            </w:pPr>
          </w:p>
        </w:tc>
        <w:tc>
          <w:tcPr>
            <w:tcW w:w="3813" w:type="dxa"/>
            <w:vMerge/>
            <w:tcBorders>
              <w:bottom w:val="dashSmallGap" w:sz="4" w:space="0" w:color="auto"/>
            </w:tcBorders>
          </w:tcPr>
          <w:p w14:paraId="5B95EE5E" w14:textId="5A4F0061" w:rsidR="00E423E7" w:rsidRPr="00D55B1B" w:rsidRDefault="00E423E7" w:rsidP="00066475">
            <w:pPr>
              <w:pStyle w:val="ListParagraph"/>
              <w:numPr>
                <w:ilvl w:val="0"/>
                <w:numId w:val="13"/>
              </w:numPr>
              <w:spacing w:after="0" w:line="240" w:lineRule="auto"/>
              <w:jc w:val="both"/>
              <w:rPr>
                <w:rFonts w:ascii="Traditional Arabic" w:hAnsi="Traditional Arabic" w:cs="Traditional Arabic"/>
                <w:b/>
                <w:bCs/>
                <w:sz w:val="28"/>
                <w:szCs w:val="28"/>
                <w:rtl/>
                <w:lang w:bidi="ar-JO"/>
              </w:rPr>
            </w:pPr>
          </w:p>
        </w:tc>
        <w:tc>
          <w:tcPr>
            <w:tcW w:w="1338" w:type="dxa"/>
            <w:vMerge/>
            <w:tcBorders>
              <w:bottom w:val="dashSmallGap" w:sz="4" w:space="0" w:color="auto"/>
              <w:right w:val="single" w:sz="4" w:space="0" w:color="auto"/>
            </w:tcBorders>
          </w:tcPr>
          <w:p w14:paraId="21E67427" w14:textId="77777777" w:rsidR="00E423E7" w:rsidRPr="00D55B1B" w:rsidRDefault="00E423E7"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2102B424" w14:textId="77777777" w:rsidR="00E423E7" w:rsidRPr="00D55B1B" w:rsidRDefault="00E423E7"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7FC596DA" w14:textId="77777777" w:rsidR="00E423E7" w:rsidRPr="00D55B1B" w:rsidRDefault="00E423E7" w:rsidP="00066475">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من خلال حل المشكلات</w:t>
            </w:r>
          </w:p>
        </w:tc>
      </w:tr>
      <w:tr w:rsidR="0073085C" w:rsidRPr="00D55B1B" w14:paraId="31E232C8" w14:textId="77777777" w:rsidTr="00E423E7">
        <w:tc>
          <w:tcPr>
            <w:tcW w:w="839" w:type="dxa"/>
            <w:tcBorders>
              <w:top w:val="dashSmallGap" w:sz="4" w:space="0" w:color="auto"/>
              <w:left w:val="thinThickLargeGap" w:sz="2" w:space="0" w:color="auto"/>
            </w:tcBorders>
            <w:vAlign w:val="center"/>
          </w:tcPr>
          <w:p w14:paraId="5B555E10"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7</w:t>
            </w:r>
          </w:p>
        </w:tc>
        <w:tc>
          <w:tcPr>
            <w:tcW w:w="3813" w:type="dxa"/>
            <w:tcBorders>
              <w:top w:val="dashSmallGap" w:sz="4" w:space="0" w:color="auto"/>
              <w:bottom w:val="dashSmallGap" w:sz="4" w:space="0" w:color="auto"/>
            </w:tcBorders>
          </w:tcPr>
          <w:p w14:paraId="6CBDFBDC" w14:textId="67F7075E" w:rsidR="001C11F9" w:rsidRPr="00D55B1B" w:rsidRDefault="00E423E7" w:rsidP="002C3FFC">
            <w:pPr>
              <w:pStyle w:val="ListParagraph"/>
              <w:numPr>
                <w:ilvl w:val="0"/>
                <w:numId w:val="13"/>
              </w:numPr>
              <w:spacing w:after="0" w:line="240" w:lineRule="auto"/>
              <w:jc w:val="both"/>
              <w:rPr>
                <w:rFonts w:ascii="Traditional Arabic" w:hAnsi="Traditional Arabic" w:cs="Traditional Arabic"/>
                <w:b/>
                <w:bCs/>
                <w:sz w:val="28"/>
                <w:szCs w:val="28"/>
                <w:rtl/>
                <w:lang w:bidi="ar-JO"/>
              </w:rPr>
            </w:pPr>
            <w:r w:rsidRPr="003322E4">
              <w:rPr>
                <w:rFonts w:ascii="Arabic Transparent" w:hAnsi="Arabic Transparent" w:cs="Arabic Transparent"/>
                <w:b/>
                <w:bCs/>
                <w:sz w:val="28"/>
                <w:szCs w:val="28"/>
                <w:shd w:val="clear" w:color="auto" w:fill="FFFFFF"/>
                <w:rtl/>
              </w:rPr>
              <w:t xml:space="preserve">عوامل </w:t>
            </w:r>
            <w:r>
              <w:rPr>
                <w:rFonts w:ascii="Arabic Transparent" w:hAnsi="Arabic Transparent" w:cs="Arabic Transparent" w:hint="cs"/>
                <w:b/>
                <w:bCs/>
                <w:sz w:val="28"/>
                <w:szCs w:val="28"/>
                <w:shd w:val="clear" w:color="auto" w:fill="FFFFFF"/>
                <w:rtl/>
              </w:rPr>
              <w:t xml:space="preserve">نجاح </w:t>
            </w:r>
            <w:r w:rsidRPr="003322E4">
              <w:rPr>
                <w:rFonts w:ascii="Arabic Transparent" w:hAnsi="Arabic Transparent" w:cs="Arabic Transparent"/>
                <w:b/>
                <w:bCs/>
                <w:sz w:val="28"/>
                <w:szCs w:val="28"/>
                <w:shd w:val="clear" w:color="auto" w:fill="FFFFFF"/>
                <w:rtl/>
              </w:rPr>
              <w:t>البي</w:t>
            </w:r>
            <w:r>
              <w:rPr>
                <w:rFonts w:ascii="Arabic Transparent" w:hAnsi="Arabic Transparent" w:cs="Arabic Transparent" w:hint="cs"/>
                <w:b/>
                <w:bCs/>
                <w:sz w:val="28"/>
                <w:szCs w:val="28"/>
                <w:shd w:val="clear" w:color="auto" w:fill="FFFFFF"/>
                <w:rtl/>
              </w:rPr>
              <w:t>ئات</w:t>
            </w:r>
            <w:r w:rsidRPr="003322E4">
              <w:rPr>
                <w:rFonts w:ascii="Arabic Transparent" w:hAnsi="Arabic Transparent" w:cs="Arabic Transparent"/>
                <w:b/>
                <w:bCs/>
                <w:sz w:val="28"/>
                <w:szCs w:val="28"/>
                <w:shd w:val="clear" w:color="auto" w:fill="FFFFFF"/>
                <w:rtl/>
              </w:rPr>
              <w:t xml:space="preserve"> التعليمية</w:t>
            </w:r>
          </w:p>
        </w:tc>
        <w:tc>
          <w:tcPr>
            <w:tcW w:w="1338" w:type="dxa"/>
            <w:tcBorders>
              <w:top w:val="dashSmallGap" w:sz="4" w:space="0" w:color="auto"/>
              <w:bottom w:val="dashSmallGap" w:sz="4" w:space="0" w:color="auto"/>
              <w:right w:val="single" w:sz="4" w:space="0" w:color="auto"/>
            </w:tcBorders>
          </w:tcPr>
          <w:p w14:paraId="4F740D20"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3228552D"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50585CF0" w14:textId="77777777" w:rsidR="00066475" w:rsidRPr="00D55B1B" w:rsidRDefault="00066475" w:rsidP="00066475">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p w14:paraId="68F248DD" w14:textId="77777777" w:rsidR="00066475" w:rsidRPr="00D55B1B" w:rsidRDefault="00066475"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lastRenderedPageBreak/>
              <w:t>المناقشة والحوار</w:t>
            </w:r>
          </w:p>
        </w:tc>
      </w:tr>
      <w:tr w:rsidR="0073085C" w:rsidRPr="00D55B1B" w14:paraId="2351BA9C" w14:textId="77777777" w:rsidTr="00E423E7">
        <w:tc>
          <w:tcPr>
            <w:tcW w:w="839" w:type="dxa"/>
            <w:tcBorders>
              <w:top w:val="dashSmallGap" w:sz="4" w:space="0" w:color="auto"/>
              <w:left w:val="thinThickLargeGap" w:sz="2" w:space="0" w:color="auto"/>
            </w:tcBorders>
            <w:vAlign w:val="center"/>
          </w:tcPr>
          <w:p w14:paraId="4DC2FD18"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lastRenderedPageBreak/>
              <w:t>8</w:t>
            </w:r>
          </w:p>
        </w:tc>
        <w:tc>
          <w:tcPr>
            <w:tcW w:w="3813" w:type="dxa"/>
            <w:tcBorders>
              <w:top w:val="dashSmallGap" w:sz="4" w:space="0" w:color="auto"/>
              <w:bottom w:val="dashSmallGap" w:sz="4" w:space="0" w:color="auto"/>
            </w:tcBorders>
          </w:tcPr>
          <w:p w14:paraId="7C824654" w14:textId="7D6C34D4" w:rsidR="00066475" w:rsidRPr="00D55B1B" w:rsidRDefault="00E423E7" w:rsidP="008C7AD1">
            <w:pPr>
              <w:pStyle w:val="NormalWeb"/>
              <w:numPr>
                <w:ilvl w:val="0"/>
                <w:numId w:val="21"/>
              </w:numPr>
              <w:shd w:val="clear" w:color="auto" w:fill="FFFFFF"/>
              <w:bidi/>
              <w:spacing w:before="0" w:beforeAutospacing="0" w:after="0" w:afterAutospacing="0"/>
              <w:jc w:val="both"/>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امتحان منتصف الفصل</w:t>
            </w:r>
          </w:p>
        </w:tc>
        <w:tc>
          <w:tcPr>
            <w:tcW w:w="1338" w:type="dxa"/>
            <w:tcBorders>
              <w:top w:val="dashSmallGap" w:sz="4" w:space="0" w:color="auto"/>
              <w:bottom w:val="dashSmallGap" w:sz="4" w:space="0" w:color="auto"/>
              <w:right w:val="single" w:sz="4" w:space="0" w:color="auto"/>
            </w:tcBorders>
          </w:tcPr>
          <w:p w14:paraId="2CD111D5"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6BA5E208"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55DD3BF3" w14:textId="32E3F1C7" w:rsidR="00066475" w:rsidRPr="00D55B1B" w:rsidRDefault="00E423E7" w:rsidP="00E423E7">
            <w:pPr>
              <w:bidi/>
              <w:rPr>
                <w:rFonts w:ascii="Traditional Arabic" w:hAnsi="Traditional Arabic" w:cs="Traditional Arabic"/>
                <w:b/>
                <w:bCs/>
                <w:sz w:val="28"/>
                <w:szCs w:val="28"/>
              </w:rPr>
            </w:pPr>
            <w:r>
              <w:rPr>
                <w:rFonts w:ascii="Traditional Arabic" w:hAnsi="Traditional Arabic" w:cs="Traditional Arabic" w:hint="cs"/>
                <w:b/>
                <w:bCs/>
                <w:sz w:val="28"/>
                <w:szCs w:val="28"/>
                <w:rtl/>
                <w:lang w:bidi="ar-JO"/>
              </w:rPr>
              <w:t>امتحان نصف الفصل</w:t>
            </w:r>
          </w:p>
        </w:tc>
      </w:tr>
      <w:tr w:rsidR="0073085C" w:rsidRPr="00D55B1B" w14:paraId="79B2A9C1" w14:textId="77777777" w:rsidTr="00E423E7">
        <w:tc>
          <w:tcPr>
            <w:tcW w:w="839" w:type="dxa"/>
            <w:tcBorders>
              <w:top w:val="dashSmallGap" w:sz="4" w:space="0" w:color="auto"/>
              <w:left w:val="thinThickLargeGap" w:sz="2" w:space="0" w:color="auto"/>
            </w:tcBorders>
            <w:vAlign w:val="center"/>
          </w:tcPr>
          <w:p w14:paraId="1170CAA4"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9</w:t>
            </w:r>
          </w:p>
        </w:tc>
        <w:tc>
          <w:tcPr>
            <w:tcW w:w="3813" w:type="dxa"/>
            <w:vMerge w:val="restart"/>
            <w:tcBorders>
              <w:top w:val="dashSmallGap" w:sz="4" w:space="0" w:color="auto"/>
            </w:tcBorders>
          </w:tcPr>
          <w:p w14:paraId="7B4A27C6" w14:textId="77777777" w:rsidR="00E423E7" w:rsidRPr="00421D92" w:rsidRDefault="00E423E7" w:rsidP="00421D92">
            <w:pPr>
              <w:pStyle w:val="ListParagraph"/>
              <w:numPr>
                <w:ilvl w:val="0"/>
                <w:numId w:val="28"/>
              </w:numPr>
              <w:spacing w:after="0" w:line="240" w:lineRule="auto"/>
              <w:rPr>
                <w:rStyle w:val="markedcontent"/>
                <w:rFonts w:ascii="Arabic Transparent" w:hAnsi="Arabic Transparent" w:cs="Arabic Transparent"/>
                <w:b/>
                <w:bCs/>
                <w:sz w:val="28"/>
                <w:szCs w:val="28"/>
                <w:rtl/>
              </w:rPr>
            </w:pPr>
            <w:r w:rsidRPr="00421D92">
              <w:rPr>
                <w:rStyle w:val="markedcontent"/>
                <w:rFonts w:ascii="Arabic Transparent" w:hAnsi="Arabic Transparent" w:cs="Arabic Transparent"/>
                <w:b/>
                <w:bCs/>
                <w:sz w:val="28"/>
                <w:szCs w:val="28"/>
                <w:rtl/>
              </w:rPr>
              <w:t>تحسين بيئة التعلم</w:t>
            </w:r>
          </w:p>
          <w:p w14:paraId="1F737F31" w14:textId="77777777" w:rsidR="00421D92" w:rsidRPr="00421D92" w:rsidRDefault="00E423E7" w:rsidP="00421D92">
            <w:pPr>
              <w:pStyle w:val="ListParagraph"/>
              <w:numPr>
                <w:ilvl w:val="0"/>
                <w:numId w:val="28"/>
              </w:numPr>
              <w:spacing w:after="0" w:line="240" w:lineRule="auto"/>
              <w:rPr>
                <w:rFonts w:ascii="Arabic Transparent" w:hAnsi="Arabic Transparent" w:cs="Arabic Transparent"/>
                <w:b/>
                <w:bCs/>
                <w:color w:val="000000"/>
                <w:sz w:val="28"/>
                <w:szCs w:val="28"/>
                <w:shd w:val="clear" w:color="auto" w:fill="FFFFFF"/>
                <w:rtl/>
              </w:rPr>
            </w:pPr>
            <w:r w:rsidRPr="00421D92">
              <w:rPr>
                <w:rFonts w:ascii="Arabic Transparent" w:hAnsi="Arabic Transparent" w:cs="Arabic Transparent"/>
                <w:b/>
                <w:bCs/>
                <w:color w:val="000000"/>
                <w:sz w:val="28"/>
                <w:szCs w:val="28"/>
                <w:shd w:val="clear" w:color="auto" w:fill="FFFFFF"/>
                <w:rtl/>
              </w:rPr>
              <w:t>بناء خطط إستراتيجية وأخرى إجرائية لتفعيل بيئات التعلم</w:t>
            </w:r>
            <w:r w:rsidRPr="00421D92">
              <w:rPr>
                <w:rFonts w:ascii="Arabic Transparent" w:hAnsi="Arabic Transparent" w:cs="Arabic Transparent"/>
                <w:b/>
                <w:bCs/>
                <w:color w:val="000000"/>
                <w:sz w:val="28"/>
                <w:szCs w:val="28"/>
                <w:shd w:val="clear" w:color="auto" w:fill="FFFFFF"/>
              </w:rPr>
              <w:t>.</w:t>
            </w:r>
          </w:p>
          <w:p w14:paraId="7F457E12" w14:textId="359F67F4" w:rsidR="00066475" w:rsidRPr="00421D92" w:rsidRDefault="00421D92" w:rsidP="00421D92">
            <w:pPr>
              <w:pStyle w:val="ListParagraph"/>
              <w:numPr>
                <w:ilvl w:val="0"/>
                <w:numId w:val="28"/>
              </w:numPr>
              <w:spacing w:after="0" w:line="240" w:lineRule="auto"/>
              <w:rPr>
                <w:rFonts w:ascii="Traditional Arabic" w:hAnsi="Traditional Arabic" w:cs="Traditional Arabic"/>
                <w:b/>
                <w:bCs/>
                <w:sz w:val="28"/>
                <w:szCs w:val="28"/>
                <w:rtl/>
                <w:lang w:bidi="ar-JO"/>
              </w:rPr>
            </w:pPr>
            <w:r w:rsidRPr="00421D92">
              <w:rPr>
                <w:rFonts w:ascii="Arabic Transparent" w:hAnsi="Arabic Transparent" w:cs="Arabic Transparent"/>
                <w:b/>
                <w:bCs/>
                <w:color w:val="000000"/>
                <w:sz w:val="28"/>
                <w:szCs w:val="28"/>
                <w:shd w:val="clear" w:color="auto" w:fill="FFFFFF"/>
                <w:rtl/>
              </w:rPr>
              <w:t>ربط أهداف البيئات التعليمية بحاجات المجتمع</w:t>
            </w:r>
            <w:r w:rsidRPr="00421D92">
              <w:rPr>
                <w:rFonts w:ascii="Arabic Transparent" w:hAnsi="Arabic Transparent" w:cs="Arabic Transparent"/>
                <w:b/>
                <w:bCs/>
                <w:color w:val="000000"/>
                <w:sz w:val="28"/>
                <w:szCs w:val="28"/>
                <w:shd w:val="clear" w:color="auto" w:fill="FFFFFF"/>
              </w:rPr>
              <w:t>.</w:t>
            </w:r>
            <w:r w:rsidRPr="00421D92">
              <w:rPr>
                <w:rFonts w:ascii="Arabic Transparent" w:hAnsi="Arabic Transparent" w:cs="Arabic Transparent"/>
                <w:b/>
                <w:bCs/>
                <w:color w:val="000000"/>
                <w:sz w:val="28"/>
                <w:szCs w:val="28"/>
              </w:rPr>
              <w:br/>
            </w:r>
            <w:r w:rsidRPr="00421D92">
              <w:rPr>
                <w:rFonts w:ascii="Arabic Transparent" w:hAnsi="Arabic Transparent" w:cs="Arabic Transparent"/>
                <w:b/>
                <w:bCs/>
                <w:color w:val="000000"/>
                <w:sz w:val="28"/>
                <w:szCs w:val="28"/>
                <w:shd w:val="clear" w:color="auto" w:fill="FFFFFF"/>
                <w:rtl/>
              </w:rPr>
              <w:t>توجيه المتعلم للتعلم الذاتي والبحث عن المعرفة</w:t>
            </w:r>
            <w:r w:rsidRPr="00421D92">
              <w:rPr>
                <w:rFonts w:ascii="Arabic Transparent" w:hAnsi="Arabic Transparent" w:cs="Arabic Transparent"/>
                <w:b/>
                <w:bCs/>
                <w:color w:val="000000"/>
                <w:sz w:val="28"/>
                <w:szCs w:val="28"/>
                <w:shd w:val="clear" w:color="auto" w:fill="FFFFFF"/>
              </w:rPr>
              <w:t>.</w:t>
            </w:r>
            <w:r w:rsidR="00066475" w:rsidRPr="00421D92">
              <w:rPr>
                <w:rStyle w:val="markedcontent"/>
                <w:rFonts w:ascii="Traditional Arabic" w:hAnsi="Traditional Arabic" w:cs="Traditional Arabic"/>
                <w:b/>
                <w:bCs/>
                <w:sz w:val="28"/>
                <w:szCs w:val="28"/>
              </w:rPr>
              <w:t xml:space="preserve"> </w:t>
            </w:r>
          </w:p>
        </w:tc>
        <w:tc>
          <w:tcPr>
            <w:tcW w:w="1338" w:type="dxa"/>
            <w:tcBorders>
              <w:top w:val="dashSmallGap" w:sz="4" w:space="0" w:color="auto"/>
              <w:bottom w:val="dashSmallGap" w:sz="4" w:space="0" w:color="auto"/>
              <w:right w:val="single" w:sz="4" w:space="0" w:color="auto"/>
            </w:tcBorders>
          </w:tcPr>
          <w:p w14:paraId="280279DE"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020A00E9"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54D19427" w14:textId="77777777" w:rsidR="00066475" w:rsidRPr="00D55B1B" w:rsidRDefault="00066475" w:rsidP="00066475">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p w14:paraId="072D8E24" w14:textId="77777777" w:rsidR="00066475" w:rsidRPr="00D55B1B" w:rsidRDefault="00066475"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المناقشة والحوار</w:t>
            </w:r>
          </w:p>
        </w:tc>
      </w:tr>
      <w:tr w:rsidR="0073085C" w:rsidRPr="00D55B1B" w14:paraId="5BF1300B" w14:textId="77777777" w:rsidTr="00E423E7">
        <w:tc>
          <w:tcPr>
            <w:tcW w:w="839" w:type="dxa"/>
            <w:tcBorders>
              <w:top w:val="dashSmallGap" w:sz="4" w:space="0" w:color="auto"/>
              <w:left w:val="thinThickLargeGap" w:sz="2" w:space="0" w:color="auto"/>
            </w:tcBorders>
            <w:vAlign w:val="center"/>
          </w:tcPr>
          <w:p w14:paraId="56275789"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10</w:t>
            </w:r>
          </w:p>
        </w:tc>
        <w:tc>
          <w:tcPr>
            <w:tcW w:w="3813" w:type="dxa"/>
            <w:vMerge/>
          </w:tcPr>
          <w:p w14:paraId="3E55F784" w14:textId="77777777" w:rsidR="00066475" w:rsidRPr="00D55B1B" w:rsidRDefault="00066475" w:rsidP="00066475">
            <w:pPr>
              <w:bidi/>
              <w:jc w:val="both"/>
              <w:rPr>
                <w:rFonts w:ascii="Traditional Arabic" w:hAnsi="Traditional Arabic" w:cs="Traditional Arabic"/>
                <w:b/>
                <w:bCs/>
                <w:sz w:val="28"/>
                <w:szCs w:val="28"/>
                <w:rtl/>
                <w:lang w:bidi="ar-JO"/>
              </w:rPr>
            </w:pPr>
          </w:p>
        </w:tc>
        <w:tc>
          <w:tcPr>
            <w:tcW w:w="1338" w:type="dxa"/>
            <w:tcBorders>
              <w:top w:val="dashSmallGap" w:sz="4" w:space="0" w:color="auto"/>
              <w:bottom w:val="dashSmallGap" w:sz="4" w:space="0" w:color="auto"/>
              <w:right w:val="single" w:sz="4" w:space="0" w:color="auto"/>
            </w:tcBorders>
          </w:tcPr>
          <w:p w14:paraId="03054724"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7C86EECA"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5F83BCDC" w14:textId="77777777" w:rsidR="00066475" w:rsidRPr="00D55B1B" w:rsidRDefault="00066475"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تعلم تشاركي</w:t>
            </w:r>
          </w:p>
        </w:tc>
      </w:tr>
      <w:tr w:rsidR="0073085C" w:rsidRPr="00D55B1B" w14:paraId="38A385FA" w14:textId="77777777" w:rsidTr="00E423E7">
        <w:tc>
          <w:tcPr>
            <w:tcW w:w="839" w:type="dxa"/>
            <w:tcBorders>
              <w:top w:val="dashSmallGap" w:sz="4" w:space="0" w:color="auto"/>
              <w:left w:val="thinThickLargeGap" w:sz="2" w:space="0" w:color="auto"/>
            </w:tcBorders>
            <w:vAlign w:val="center"/>
          </w:tcPr>
          <w:p w14:paraId="4ECCF3F5"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11</w:t>
            </w:r>
          </w:p>
        </w:tc>
        <w:tc>
          <w:tcPr>
            <w:tcW w:w="3813" w:type="dxa"/>
            <w:vMerge/>
          </w:tcPr>
          <w:p w14:paraId="27B7CF4E" w14:textId="77777777" w:rsidR="00066475" w:rsidRPr="00D55B1B" w:rsidRDefault="00066475" w:rsidP="00066475">
            <w:pPr>
              <w:bidi/>
              <w:jc w:val="both"/>
              <w:rPr>
                <w:rFonts w:ascii="Traditional Arabic" w:hAnsi="Traditional Arabic" w:cs="Traditional Arabic"/>
                <w:b/>
                <w:bCs/>
                <w:sz w:val="28"/>
                <w:szCs w:val="28"/>
                <w:rtl/>
                <w:lang w:bidi="ar-JO"/>
              </w:rPr>
            </w:pPr>
          </w:p>
        </w:tc>
        <w:tc>
          <w:tcPr>
            <w:tcW w:w="1338" w:type="dxa"/>
            <w:tcBorders>
              <w:top w:val="dashSmallGap" w:sz="4" w:space="0" w:color="auto"/>
              <w:bottom w:val="dashSmallGap" w:sz="4" w:space="0" w:color="auto"/>
              <w:right w:val="single" w:sz="4" w:space="0" w:color="auto"/>
            </w:tcBorders>
          </w:tcPr>
          <w:p w14:paraId="519899E2"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665455EE"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4C717BB4" w14:textId="77777777" w:rsidR="00066475" w:rsidRPr="00D55B1B" w:rsidRDefault="00066475"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تعلم تشاركي</w:t>
            </w:r>
          </w:p>
        </w:tc>
      </w:tr>
      <w:tr w:rsidR="0073085C" w:rsidRPr="00D55B1B" w14:paraId="47A147AD" w14:textId="77777777" w:rsidTr="00E423E7">
        <w:tc>
          <w:tcPr>
            <w:tcW w:w="839" w:type="dxa"/>
            <w:tcBorders>
              <w:top w:val="dashSmallGap" w:sz="4" w:space="0" w:color="auto"/>
              <w:left w:val="thinThickLargeGap" w:sz="2" w:space="0" w:color="auto"/>
            </w:tcBorders>
            <w:vAlign w:val="center"/>
          </w:tcPr>
          <w:p w14:paraId="74579CA3"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12</w:t>
            </w:r>
          </w:p>
        </w:tc>
        <w:tc>
          <w:tcPr>
            <w:tcW w:w="3813" w:type="dxa"/>
            <w:vMerge/>
            <w:tcBorders>
              <w:bottom w:val="dashSmallGap" w:sz="4" w:space="0" w:color="auto"/>
            </w:tcBorders>
          </w:tcPr>
          <w:p w14:paraId="60210ABB" w14:textId="77777777" w:rsidR="00066475" w:rsidRPr="00D55B1B" w:rsidRDefault="00066475" w:rsidP="00066475">
            <w:pPr>
              <w:bidi/>
              <w:jc w:val="both"/>
              <w:rPr>
                <w:rFonts w:ascii="Traditional Arabic" w:hAnsi="Traditional Arabic" w:cs="Traditional Arabic"/>
                <w:b/>
                <w:bCs/>
                <w:sz w:val="28"/>
                <w:szCs w:val="28"/>
                <w:rtl/>
                <w:lang w:bidi="ar-JO"/>
              </w:rPr>
            </w:pPr>
          </w:p>
        </w:tc>
        <w:tc>
          <w:tcPr>
            <w:tcW w:w="1338" w:type="dxa"/>
            <w:tcBorders>
              <w:top w:val="dashSmallGap" w:sz="4" w:space="0" w:color="auto"/>
              <w:bottom w:val="dashSmallGap" w:sz="4" w:space="0" w:color="auto"/>
              <w:right w:val="single" w:sz="4" w:space="0" w:color="auto"/>
            </w:tcBorders>
          </w:tcPr>
          <w:p w14:paraId="6EA588F7"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5F844E2F"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71B854FC" w14:textId="77777777" w:rsidR="00066475" w:rsidRPr="00D55B1B" w:rsidRDefault="00066475" w:rsidP="00066475">
            <w:pPr>
              <w:bidi/>
              <w:jc w:val="both"/>
              <w:rPr>
                <w:rFonts w:ascii="Traditional Arabic" w:hAnsi="Traditional Arabic" w:cs="Traditional Arabic"/>
                <w:b/>
                <w:bCs/>
                <w:sz w:val="28"/>
                <w:szCs w:val="28"/>
                <w:rtl/>
                <w:lang w:bidi="ar-JO"/>
              </w:rPr>
            </w:pPr>
          </w:p>
        </w:tc>
      </w:tr>
      <w:tr w:rsidR="0073085C" w:rsidRPr="00D55B1B" w14:paraId="65025F31" w14:textId="77777777" w:rsidTr="00E423E7">
        <w:tc>
          <w:tcPr>
            <w:tcW w:w="839" w:type="dxa"/>
            <w:tcBorders>
              <w:top w:val="dashSmallGap" w:sz="4" w:space="0" w:color="auto"/>
              <w:left w:val="thinThickLargeGap" w:sz="2" w:space="0" w:color="auto"/>
            </w:tcBorders>
            <w:vAlign w:val="center"/>
          </w:tcPr>
          <w:p w14:paraId="114782B4"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13</w:t>
            </w:r>
          </w:p>
        </w:tc>
        <w:tc>
          <w:tcPr>
            <w:tcW w:w="3813" w:type="dxa"/>
            <w:tcBorders>
              <w:top w:val="dashSmallGap" w:sz="4" w:space="0" w:color="auto"/>
              <w:bottom w:val="dashSmallGap" w:sz="4" w:space="0" w:color="auto"/>
            </w:tcBorders>
          </w:tcPr>
          <w:p w14:paraId="67BAAD74" w14:textId="11F4393C" w:rsidR="00AB3481" w:rsidRPr="00D55B1B" w:rsidRDefault="00421D92" w:rsidP="00066475">
            <w:pPr>
              <w:pStyle w:val="ListParagraph"/>
              <w:numPr>
                <w:ilvl w:val="0"/>
                <w:numId w:val="17"/>
              </w:numPr>
              <w:spacing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بيئات التعلم الإلكترونية</w:t>
            </w:r>
            <w:r w:rsidR="00AB3481" w:rsidRPr="00D55B1B">
              <w:rPr>
                <w:rFonts w:ascii="Traditional Arabic" w:hAnsi="Traditional Arabic" w:cs="Traditional Arabic"/>
                <w:b/>
                <w:bCs/>
                <w:sz w:val="28"/>
                <w:szCs w:val="28"/>
                <w:rtl/>
              </w:rPr>
              <w:t xml:space="preserve"> </w:t>
            </w:r>
          </w:p>
        </w:tc>
        <w:tc>
          <w:tcPr>
            <w:tcW w:w="1338" w:type="dxa"/>
            <w:tcBorders>
              <w:top w:val="dashSmallGap" w:sz="4" w:space="0" w:color="auto"/>
              <w:bottom w:val="dashSmallGap" w:sz="4" w:space="0" w:color="auto"/>
              <w:right w:val="single" w:sz="4" w:space="0" w:color="auto"/>
            </w:tcBorders>
          </w:tcPr>
          <w:p w14:paraId="7F9D398B"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4DB573BE"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45262FBE" w14:textId="20085C43" w:rsidR="00066475" w:rsidRPr="00D55B1B" w:rsidRDefault="00066475" w:rsidP="00066475">
            <w:pPr>
              <w:bidi/>
              <w:jc w:val="both"/>
              <w:rPr>
                <w:rFonts w:ascii="Traditional Arabic" w:hAnsi="Traditional Arabic" w:cs="Traditional Arabic"/>
                <w:b/>
                <w:bCs/>
                <w:sz w:val="28"/>
                <w:szCs w:val="28"/>
                <w:rtl/>
                <w:lang w:bidi="ar-JO"/>
              </w:rPr>
            </w:pPr>
          </w:p>
        </w:tc>
      </w:tr>
      <w:tr w:rsidR="0073085C" w:rsidRPr="00D55B1B" w14:paraId="66ADE7EF" w14:textId="77777777" w:rsidTr="00E423E7">
        <w:tc>
          <w:tcPr>
            <w:tcW w:w="839" w:type="dxa"/>
            <w:tcBorders>
              <w:top w:val="dashSmallGap" w:sz="4" w:space="0" w:color="auto"/>
              <w:left w:val="thinThickLargeGap" w:sz="2" w:space="0" w:color="auto"/>
            </w:tcBorders>
            <w:vAlign w:val="center"/>
          </w:tcPr>
          <w:p w14:paraId="270ACC78"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14</w:t>
            </w:r>
          </w:p>
        </w:tc>
        <w:tc>
          <w:tcPr>
            <w:tcW w:w="3813" w:type="dxa"/>
            <w:vMerge w:val="restart"/>
            <w:tcBorders>
              <w:top w:val="dashSmallGap" w:sz="4" w:space="0" w:color="auto"/>
            </w:tcBorders>
          </w:tcPr>
          <w:p w14:paraId="43F9B300" w14:textId="77777777" w:rsidR="001C11F9" w:rsidRDefault="00421D92" w:rsidP="001C11F9">
            <w:pPr>
              <w:numPr>
                <w:ilvl w:val="0"/>
                <w:numId w:val="18"/>
              </w:numPr>
              <w:shd w:val="clear" w:color="auto" w:fill="FFFFFF"/>
              <w:bidi/>
              <w:ind w:right="225"/>
              <w:jc w:val="both"/>
              <w:rPr>
                <w:rFonts w:ascii="Traditional Arabic" w:hAnsi="Traditional Arabic" w:cs="Traditional Arabic" w:hint="cs"/>
                <w:b/>
                <w:bCs/>
                <w:sz w:val="28"/>
                <w:szCs w:val="28"/>
                <w:lang w:bidi="ar-JO"/>
              </w:rPr>
            </w:pPr>
            <w:r>
              <w:rPr>
                <w:rFonts w:ascii="Traditional Arabic" w:hAnsi="Traditional Arabic" w:cs="Traditional Arabic" w:hint="cs"/>
                <w:b/>
                <w:bCs/>
                <w:sz w:val="28"/>
                <w:szCs w:val="28"/>
                <w:rtl/>
                <w:lang w:bidi="ar-JO"/>
              </w:rPr>
              <w:t>بيئات التعلم الإلكترونية ودور المعلم</w:t>
            </w:r>
          </w:p>
          <w:p w14:paraId="510B4BEE" w14:textId="331F6A5C" w:rsidR="00421D92" w:rsidRPr="00D55B1B" w:rsidRDefault="00421D92" w:rsidP="00421D92">
            <w:pPr>
              <w:numPr>
                <w:ilvl w:val="0"/>
                <w:numId w:val="18"/>
              </w:numPr>
              <w:shd w:val="clear" w:color="auto" w:fill="FFFFFF"/>
              <w:bidi/>
              <w:ind w:right="225"/>
              <w:jc w:val="both"/>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 xml:space="preserve">بيئات التعلم الإلكترونية ودور </w:t>
            </w:r>
            <w:r>
              <w:rPr>
                <w:rFonts w:ascii="Traditional Arabic" w:hAnsi="Traditional Arabic" w:cs="Traditional Arabic" w:hint="cs"/>
                <w:b/>
                <w:bCs/>
                <w:sz w:val="28"/>
                <w:szCs w:val="28"/>
                <w:rtl/>
                <w:lang w:bidi="ar-JO"/>
              </w:rPr>
              <w:t>الإدارة التعليمية</w:t>
            </w:r>
          </w:p>
        </w:tc>
        <w:tc>
          <w:tcPr>
            <w:tcW w:w="1338" w:type="dxa"/>
            <w:tcBorders>
              <w:top w:val="dashSmallGap" w:sz="4" w:space="0" w:color="auto"/>
              <w:bottom w:val="dashSmallGap" w:sz="4" w:space="0" w:color="auto"/>
              <w:right w:val="single" w:sz="4" w:space="0" w:color="auto"/>
            </w:tcBorders>
          </w:tcPr>
          <w:p w14:paraId="396CBD15"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1B9E9D62"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2F086868" w14:textId="77777777" w:rsidR="00066475" w:rsidRPr="00D55B1B" w:rsidRDefault="00066475" w:rsidP="00066475">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p w14:paraId="709A3346" w14:textId="77777777" w:rsidR="00066475" w:rsidRPr="00D55B1B" w:rsidRDefault="00066475" w:rsidP="00066475">
            <w:pPr>
              <w:bidi/>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المناقشة والحوار</w:t>
            </w:r>
          </w:p>
        </w:tc>
      </w:tr>
      <w:tr w:rsidR="0073085C" w:rsidRPr="00D55B1B" w14:paraId="72B3A0E8" w14:textId="77777777" w:rsidTr="00E423E7">
        <w:tc>
          <w:tcPr>
            <w:tcW w:w="839" w:type="dxa"/>
            <w:tcBorders>
              <w:top w:val="dashSmallGap" w:sz="4" w:space="0" w:color="auto"/>
              <w:left w:val="thinThickLargeGap" w:sz="2" w:space="0" w:color="auto"/>
            </w:tcBorders>
            <w:vAlign w:val="center"/>
          </w:tcPr>
          <w:p w14:paraId="38A79E0E" w14:textId="77777777" w:rsidR="00066475" w:rsidRPr="00D55B1B" w:rsidRDefault="00066475" w:rsidP="00066475">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lang w:bidi="ar-JO"/>
              </w:rPr>
              <w:t>15</w:t>
            </w:r>
          </w:p>
        </w:tc>
        <w:tc>
          <w:tcPr>
            <w:tcW w:w="3813" w:type="dxa"/>
            <w:vMerge/>
            <w:tcBorders>
              <w:bottom w:val="dashSmallGap" w:sz="4" w:space="0" w:color="auto"/>
            </w:tcBorders>
          </w:tcPr>
          <w:p w14:paraId="11675DF3" w14:textId="77777777" w:rsidR="00066475" w:rsidRPr="00D55B1B" w:rsidRDefault="00066475" w:rsidP="00066475">
            <w:pPr>
              <w:bidi/>
              <w:jc w:val="both"/>
              <w:rPr>
                <w:rFonts w:ascii="Traditional Arabic" w:hAnsi="Traditional Arabic" w:cs="Traditional Arabic"/>
                <w:b/>
                <w:bCs/>
                <w:sz w:val="28"/>
                <w:szCs w:val="28"/>
                <w:rtl/>
                <w:lang w:bidi="ar-JO"/>
              </w:rPr>
            </w:pPr>
          </w:p>
        </w:tc>
        <w:tc>
          <w:tcPr>
            <w:tcW w:w="1338" w:type="dxa"/>
            <w:tcBorders>
              <w:top w:val="dashSmallGap" w:sz="4" w:space="0" w:color="auto"/>
              <w:bottom w:val="dashSmallGap" w:sz="4" w:space="0" w:color="auto"/>
              <w:right w:val="single" w:sz="4" w:space="0" w:color="auto"/>
            </w:tcBorders>
          </w:tcPr>
          <w:p w14:paraId="458BE51B"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22E10EA2"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2EFB1DD1" w14:textId="77777777" w:rsidR="00066475" w:rsidRPr="00D55B1B" w:rsidRDefault="00066475" w:rsidP="00066475">
            <w:pPr>
              <w:bidi/>
              <w:jc w:val="both"/>
              <w:rPr>
                <w:rFonts w:ascii="Traditional Arabic" w:hAnsi="Traditional Arabic" w:cs="Traditional Arabic"/>
                <w:b/>
                <w:bCs/>
                <w:sz w:val="28"/>
                <w:szCs w:val="28"/>
                <w:rtl/>
                <w:lang w:bidi="ar-JO"/>
              </w:rPr>
            </w:pPr>
          </w:p>
        </w:tc>
      </w:tr>
      <w:tr w:rsidR="0073085C" w:rsidRPr="00D55B1B" w14:paraId="1D852E1B" w14:textId="77777777" w:rsidTr="00E423E7">
        <w:tc>
          <w:tcPr>
            <w:tcW w:w="839" w:type="dxa"/>
            <w:tcBorders>
              <w:top w:val="dashSmallGap" w:sz="4" w:space="0" w:color="auto"/>
              <w:left w:val="thinThickLargeGap" w:sz="2" w:space="0" w:color="auto"/>
            </w:tcBorders>
            <w:vAlign w:val="center"/>
          </w:tcPr>
          <w:p w14:paraId="7030D725" w14:textId="77777777" w:rsidR="00066475" w:rsidRPr="00D55B1B" w:rsidRDefault="00066475" w:rsidP="00066475">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16</w:t>
            </w:r>
          </w:p>
        </w:tc>
        <w:tc>
          <w:tcPr>
            <w:tcW w:w="3813" w:type="dxa"/>
            <w:tcBorders>
              <w:top w:val="dashSmallGap" w:sz="4" w:space="0" w:color="auto"/>
              <w:bottom w:val="dashSmallGap" w:sz="4" w:space="0" w:color="auto"/>
            </w:tcBorders>
          </w:tcPr>
          <w:p w14:paraId="1CBA91D1" w14:textId="77777777" w:rsidR="00066475" w:rsidRPr="00D55B1B" w:rsidRDefault="00066475" w:rsidP="00066475">
            <w:pPr>
              <w:jc w:val="right"/>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الامتحان النهائي</w:t>
            </w:r>
          </w:p>
        </w:tc>
        <w:tc>
          <w:tcPr>
            <w:tcW w:w="1338" w:type="dxa"/>
            <w:tcBorders>
              <w:top w:val="dashSmallGap" w:sz="4" w:space="0" w:color="auto"/>
              <w:bottom w:val="dashSmallGap" w:sz="4" w:space="0" w:color="auto"/>
              <w:right w:val="single" w:sz="4" w:space="0" w:color="auto"/>
            </w:tcBorders>
          </w:tcPr>
          <w:p w14:paraId="3C78BDA4" w14:textId="77777777" w:rsidR="00066475" w:rsidRPr="00D55B1B" w:rsidRDefault="00066475" w:rsidP="00066475">
            <w:pPr>
              <w:rPr>
                <w:rFonts w:ascii="Traditional Arabic" w:hAnsi="Traditional Arabic" w:cs="Traditional Arabic"/>
                <w:b/>
                <w:bCs/>
                <w:sz w:val="28"/>
                <w:szCs w:val="28"/>
                <w:rtl/>
                <w:lang w:bidi="ar-JO"/>
              </w:rPr>
            </w:pPr>
          </w:p>
        </w:tc>
        <w:tc>
          <w:tcPr>
            <w:tcW w:w="1366" w:type="dxa"/>
            <w:tcBorders>
              <w:top w:val="dashSmallGap" w:sz="4" w:space="0" w:color="auto"/>
              <w:bottom w:val="dashSmallGap" w:sz="4" w:space="0" w:color="auto"/>
            </w:tcBorders>
          </w:tcPr>
          <w:p w14:paraId="7F1017B0" w14:textId="77777777" w:rsidR="00066475" w:rsidRPr="00D55B1B" w:rsidRDefault="00066475" w:rsidP="00066475">
            <w:pPr>
              <w:rPr>
                <w:rFonts w:ascii="Traditional Arabic" w:hAnsi="Traditional Arabic" w:cs="Traditional Arabic"/>
                <w:b/>
                <w:bCs/>
                <w:sz w:val="28"/>
                <w:szCs w:val="28"/>
                <w:rtl/>
                <w:lang w:bidi="ar-JO"/>
              </w:rPr>
            </w:pPr>
          </w:p>
        </w:tc>
        <w:tc>
          <w:tcPr>
            <w:tcW w:w="1484" w:type="dxa"/>
            <w:tcBorders>
              <w:top w:val="dashSmallGap" w:sz="4" w:space="0" w:color="auto"/>
              <w:bottom w:val="dashSmallGap" w:sz="4" w:space="0" w:color="auto"/>
              <w:right w:val="thinThickLargeGap" w:sz="2" w:space="0" w:color="auto"/>
            </w:tcBorders>
          </w:tcPr>
          <w:p w14:paraId="2769B659" w14:textId="77777777" w:rsidR="00066475" w:rsidRPr="00D55B1B" w:rsidRDefault="00066475" w:rsidP="00066475">
            <w:pPr>
              <w:bidi/>
              <w:jc w:val="both"/>
              <w:rPr>
                <w:rFonts w:ascii="Traditional Arabic" w:hAnsi="Traditional Arabic" w:cs="Traditional Arabic"/>
                <w:b/>
                <w:bCs/>
                <w:sz w:val="28"/>
                <w:szCs w:val="28"/>
                <w:rtl/>
                <w:lang w:bidi="ar-JO"/>
              </w:rPr>
            </w:pPr>
          </w:p>
        </w:tc>
      </w:tr>
    </w:tbl>
    <w:p w14:paraId="19467703" w14:textId="77777777" w:rsidR="00000D15" w:rsidRPr="00D55B1B" w:rsidRDefault="00000D15" w:rsidP="00000D15">
      <w:pPr>
        <w:pStyle w:val="ListParagraph"/>
        <w:spacing w:after="0"/>
        <w:ind w:left="-334"/>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*تشمل أساليب التعلم: محاضرة، تعلم معكوس، تعلم من خلال المشاريع، تعلم من خلال حل المشكلات، تعلم تشاركي... الخ.</w:t>
      </w:r>
    </w:p>
    <w:p w14:paraId="09880BAE" w14:textId="77777777" w:rsidR="00000D15" w:rsidRPr="00D55B1B" w:rsidRDefault="00000D15" w:rsidP="00000D15">
      <w:pPr>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73085C" w:rsidRPr="00D55B1B" w14:paraId="5A1DC7C8" w14:textId="77777777" w:rsidTr="00377631">
        <w:tc>
          <w:tcPr>
            <w:tcW w:w="9595" w:type="dxa"/>
            <w:shd w:val="clear" w:color="auto" w:fill="D9D9D9" w:themeFill="background1" w:themeFillShade="D9"/>
          </w:tcPr>
          <w:p w14:paraId="4334C2B1"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استخدام التكنولوجيا</w:t>
            </w:r>
          </w:p>
        </w:tc>
      </w:tr>
      <w:tr w:rsidR="0073085C" w:rsidRPr="00D55B1B" w14:paraId="3ED1DCA0" w14:textId="77777777" w:rsidTr="00377631">
        <w:tc>
          <w:tcPr>
            <w:tcW w:w="9595" w:type="dxa"/>
          </w:tcPr>
          <w:p w14:paraId="4386286F" w14:textId="77777777" w:rsidR="00000D15" w:rsidRPr="00D55B1B" w:rsidRDefault="00857D4F" w:rsidP="00857D4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تساهم المادة في رفع قدرة الطالب في البحث على الويب، من خلال البحث عن الكتب والمنشورات واستخدام الباحث العلمي، والوصول إلى قواعد البيانات. </w:t>
            </w:r>
          </w:p>
          <w:p w14:paraId="0CCA0FEE" w14:textId="77777777" w:rsidR="00000D15" w:rsidRPr="00D55B1B" w:rsidRDefault="00000D15" w:rsidP="00377631">
            <w:pPr>
              <w:jc w:val="center"/>
              <w:rPr>
                <w:rFonts w:ascii="Traditional Arabic" w:hAnsi="Traditional Arabic" w:cs="Traditional Arabic"/>
                <w:b/>
                <w:bCs/>
                <w:sz w:val="28"/>
                <w:szCs w:val="28"/>
                <w:rtl/>
                <w:lang w:bidi="ar-JO"/>
              </w:rPr>
            </w:pPr>
          </w:p>
        </w:tc>
      </w:tr>
      <w:tr w:rsidR="0073085C" w:rsidRPr="00D55B1B" w14:paraId="55CB5041" w14:textId="77777777" w:rsidTr="00377631">
        <w:tc>
          <w:tcPr>
            <w:tcW w:w="9595" w:type="dxa"/>
            <w:shd w:val="clear" w:color="auto" w:fill="D9D9D9" w:themeFill="background1" w:themeFillShade="D9"/>
          </w:tcPr>
          <w:p w14:paraId="1409C4B0"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مهارات الاتصال والتواصل</w:t>
            </w:r>
          </w:p>
        </w:tc>
      </w:tr>
      <w:tr w:rsidR="0073085C" w:rsidRPr="00D55B1B" w14:paraId="2C7B68AC" w14:textId="77777777" w:rsidTr="00377631">
        <w:tc>
          <w:tcPr>
            <w:tcW w:w="9595" w:type="dxa"/>
          </w:tcPr>
          <w:p w14:paraId="73D2AFEB" w14:textId="2D3AB18C" w:rsidR="00B049F9" w:rsidRPr="00D55B1B" w:rsidRDefault="00857D4F" w:rsidP="00B049F9">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تساهم المادة في</w:t>
            </w:r>
            <w:r w:rsidR="00B049F9" w:rsidRPr="00D55B1B">
              <w:rPr>
                <w:rFonts w:ascii="Traditional Arabic" w:hAnsi="Traditional Arabic" w:cs="Traditional Arabic"/>
                <w:b/>
                <w:bCs/>
                <w:sz w:val="28"/>
                <w:szCs w:val="28"/>
                <w:rtl/>
                <w:lang w:bidi="ar-JO"/>
              </w:rPr>
              <w:t xml:space="preserve"> التأكد من  إستيفاء متطلبات </w:t>
            </w:r>
            <w:r w:rsidR="0086275F" w:rsidRPr="00D55B1B">
              <w:rPr>
                <w:rFonts w:ascii="Traditional Arabic" w:hAnsi="Traditional Arabic" w:cs="Traditional Arabic"/>
                <w:b/>
                <w:bCs/>
                <w:sz w:val="28"/>
                <w:szCs w:val="28"/>
                <w:rtl/>
                <w:lang w:bidi="ar-JO"/>
              </w:rPr>
              <w:t>تصميم بيئات التعلم</w:t>
            </w:r>
            <w:r w:rsidR="00823975" w:rsidRPr="00D55B1B">
              <w:rPr>
                <w:rFonts w:ascii="Traditional Arabic" w:hAnsi="Traditional Arabic" w:cs="Traditional Arabic"/>
                <w:b/>
                <w:bCs/>
                <w:sz w:val="28"/>
                <w:szCs w:val="28"/>
                <w:rtl/>
                <w:lang w:bidi="ar-JO"/>
              </w:rPr>
              <w:t xml:space="preserve"> </w:t>
            </w:r>
            <w:r w:rsidR="00B049F9" w:rsidRPr="00D55B1B">
              <w:rPr>
                <w:rFonts w:ascii="Traditional Arabic" w:hAnsi="Traditional Arabic" w:cs="Traditional Arabic"/>
                <w:b/>
                <w:bCs/>
                <w:sz w:val="28"/>
                <w:szCs w:val="28"/>
                <w:rtl/>
                <w:lang w:bidi="ar-JO"/>
              </w:rPr>
              <w:t>من خلال توظيف مهارات التواصل، وتقدير مدى إستفادة الطالب من المصادر والمراجع واستخدامها بطريقة توثيقية معتمدة.</w:t>
            </w:r>
          </w:p>
          <w:p w14:paraId="74B3B032" w14:textId="77777777" w:rsidR="00000D15" w:rsidRPr="00D55B1B" w:rsidRDefault="00000D15" w:rsidP="00B049F9">
            <w:pPr>
              <w:bidi/>
              <w:jc w:val="both"/>
              <w:rPr>
                <w:rFonts w:ascii="Traditional Arabic" w:hAnsi="Traditional Arabic" w:cs="Traditional Arabic"/>
                <w:b/>
                <w:bCs/>
                <w:sz w:val="28"/>
                <w:szCs w:val="28"/>
                <w:rtl/>
                <w:lang w:bidi="ar-JO"/>
              </w:rPr>
            </w:pPr>
          </w:p>
        </w:tc>
      </w:tr>
      <w:tr w:rsidR="0073085C" w:rsidRPr="00D55B1B" w14:paraId="54770ADC" w14:textId="77777777" w:rsidTr="00377631">
        <w:tc>
          <w:tcPr>
            <w:tcW w:w="9595" w:type="dxa"/>
            <w:shd w:val="clear" w:color="auto" w:fill="D9D9D9" w:themeFill="background1" w:themeFillShade="D9"/>
          </w:tcPr>
          <w:p w14:paraId="156B67BA"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التطبيق العملي في المادة</w:t>
            </w:r>
          </w:p>
        </w:tc>
      </w:tr>
      <w:tr w:rsidR="0073085C" w:rsidRPr="00D55B1B" w14:paraId="1AD72483" w14:textId="77777777" w:rsidTr="00377631">
        <w:tc>
          <w:tcPr>
            <w:tcW w:w="9595" w:type="dxa"/>
          </w:tcPr>
          <w:p w14:paraId="75E86DEA" w14:textId="3548372C" w:rsidR="00000D15" w:rsidRPr="00D55B1B" w:rsidRDefault="00B049F9" w:rsidP="00B049F9">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تساهم المادة في تقدير أصالة  الإضافة الإبتكارية </w:t>
            </w:r>
            <w:r w:rsidR="00AB3481" w:rsidRPr="00D55B1B">
              <w:rPr>
                <w:rFonts w:ascii="Traditional Arabic" w:hAnsi="Traditional Arabic" w:cs="Traditional Arabic"/>
                <w:b/>
                <w:bCs/>
                <w:sz w:val="28"/>
                <w:szCs w:val="28"/>
                <w:rtl/>
                <w:lang w:bidi="ar-JO"/>
              </w:rPr>
              <w:t xml:space="preserve">لتطوير </w:t>
            </w:r>
            <w:r w:rsidR="00011546" w:rsidRPr="00D55B1B">
              <w:rPr>
                <w:rFonts w:ascii="Traditional Arabic" w:hAnsi="Traditional Arabic" w:cs="Traditional Arabic"/>
                <w:b/>
                <w:bCs/>
                <w:sz w:val="28"/>
                <w:szCs w:val="28"/>
                <w:rtl/>
                <w:lang w:bidi="ar-JO"/>
              </w:rPr>
              <w:t>بيئات التعلم</w:t>
            </w:r>
          </w:p>
          <w:p w14:paraId="70CD9B99" w14:textId="77777777" w:rsidR="00000D15" w:rsidRPr="00D55B1B" w:rsidRDefault="00000D15" w:rsidP="00377631">
            <w:pPr>
              <w:jc w:val="center"/>
              <w:rPr>
                <w:rFonts w:ascii="Traditional Arabic" w:hAnsi="Traditional Arabic" w:cs="Traditional Arabic"/>
                <w:b/>
                <w:bCs/>
                <w:sz w:val="28"/>
                <w:szCs w:val="28"/>
                <w:rtl/>
                <w:lang w:bidi="ar-JO"/>
              </w:rPr>
            </w:pPr>
          </w:p>
        </w:tc>
      </w:tr>
    </w:tbl>
    <w:p w14:paraId="4B3A5BB8" w14:textId="77777777" w:rsidR="00EE7776" w:rsidRPr="00D55B1B" w:rsidRDefault="00000D15" w:rsidP="00000D15">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أساليب تقييم الطلبة وتوزيع العلامات</w:t>
      </w:r>
    </w:p>
    <w:tbl>
      <w:tblPr>
        <w:tblStyle w:val="TableGrid"/>
        <w:tblW w:w="9085" w:type="dxa"/>
        <w:tblLook w:val="04A0" w:firstRow="1" w:lastRow="0" w:firstColumn="1" w:lastColumn="0" w:noHBand="0" w:noVBand="1"/>
      </w:tblPr>
      <w:tblGrid>
        <w:gridCol w:w="2181"/>
        <w:gridCol w:w="2179"/>
        <w:gridCol w:w="2173"/>
        <w:gridCol w:w="2552"/>
      </w:tblGrid>
      <w:tr w:rsidR="0073085C" w:rsidRPr="00D55B1B" w14:paraId="3FE25675" w14:textId="77777777" w:rsidTr="00CF2E69">
        <w:tc>
          <w:tcPr>
            <w:tcW w:w="2181" w:type="dxa"/>
            <w:vAlign w:val="center"/>
          </w:tcPr>
          <w:p w14:paraId="18DD8A72"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lastRenderedPageBreak/>
              <w:t>مخرجات تعلم المادة المرتبطة بالتقييم</w:t>
            </w:r>
          </w:p>
        </w:tc>
        <w:tc>
          <w:tcPr>
            <w:tcW w:w="2179" w:type="dxa"/>
            <w:vAlign w:val="center"/>
          </w:tcPr>
          <w:p w14:paraId="061500C6"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توقيت التقييم </w:t>
            </w:r>
          </w:p>
          <w:p w14:paraId="6ECB58BC"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(الأسبوع الدراسي)</w:t>
            </w:r>
          </w:p>
        </w:tc>
        <w:tc>
          <w:tcPr>
            <w:tcW w:w="2173" w:type="dxa"/>
            <w:vAlign w:val="center"/>
          </w:tcPr>
          <w:p w14:paraId="0A1815F7"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العلامة</w:t>
            </w:r>
          </w:p>
        </w:tc>
        <w:tc>
          <w:tcPr>
            <w:tcW w:w="2552" w:type="dxa"/>
            <w:vAlign w:val="center"/>
          </w:tcPr>
          <w:p w14:paraId="590F6D56"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أسلوب التقييم</w:t>
            </w:r>
          </w:p>
        </w:tc>
      </w:tr>
      <w:tr w:rsidR="0073085C" w:rsidRPr="00D55B1B" w14:paraId="0627DC5E" w14:textId="77777777" w:rsidTr="00CF2E69">
        <w:tc>
          <w:tcPr>
            <w:tcW w:w="2181" w:type="dxa"/>
            <w:vAlign w:val="center"/>
          </w:tcPr>
          <w:p w14:paraId="691B94A7" w14:textId="51794C8B" w:rsidR="00EE7776" w:rsidRPr="00D55B1B" w:rsidRDefault="001D0C3F"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 xml:space="preserve">تفعيل </w:t>
            </w:r>
            <w:r w:rsidR="001F5B92" w:rsidRPr="00D55B1B">
              <w:rPr>
                <w:rFonts w:ascii="Traditional Arabic" w:hAnsi="Traditional Arabic" w:cs="Traditional Arabic"/>
                <w:b/>
                <w:bCs/>
                <w:sz w:val="28"/>
                <w:szCs w:val="28"/>
                <w:rtl/>
                <w:lang w:bidi="ar-JO"/>
              </w:rPr>
              <w:t>اختبار أهمية ومقومات</w:t>
            </w:r>
            <w:r w:rsidR="00AB3481" w:rsidRPr="00D55B1B">
              <w:rPr>
                <w:rFonts w:ascii="Traditional Arabic" w:hAnsi="Traditional Arabic" w:cs="Traditional Arabic"/>
                <w:b/>
                <w:bCs/>
                <w:sz w:val="28"/>
                <w:szCs w:val="28"/>
                <w:rtl/>
                <w:lang w:bidi="ar-JO"/>
              </w:rPr>
              <w:t xml:space="preserve"> وتطوير</w:t>
            </w:r>
            <w:r w:rsidR="00011546" w:rsidRPr="00D55B1B">
              <w:rPr>
                <w:rFonts w:ascii="Traditional Arabic" w:hAnsi="Traditional Arabic" w:cs="Traditional Arabic"/>
                <w:b/>
                <w:bCs/>
                <w:sz w:val="28"/>
                <w:szCs w:val="28"/>
                <w:rtl/>
                <w:lang w:bidi="ar-JO"/>
              </w:rPr>
              <w:t xml:space="preserve"> بيئات التعليم</w:t>
            </w:r>
          </w:p>
        </w:tc>
        <w:tc>
          <w:tcPr>
            <w:tcW w:w="2179" w:type="dxa"/>
            <w:vAlign w:val="center"/>
          </w:tcPr>
          <w:p w14:paraId="6222B5D0"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الاسبوع الرابع</w:t>
            </w:r>
          </w:p>
          <w:p w14:paraId="68A5E306" w14:textId="77777777" w:rsidR="001D0C3F" w:rsidRPr="00D55B1B" w:rsidRDefault="001D0C3F" w:rsidP="001D0C3F">
            <w:pPr>
              <w:jc w:val="center"/>
              <w:rPr>
                <w:rFonts w:ascii="Traditional Arabic" w:hAnsi="Traditional Arabic" w:cs="Traditional Arabic"/>
                <w:b/>
                <w:bCs/>
                <w:sz w:val="28"/>
                <w:szCs w:val="28"/>
                <w:rtl/>
                <w:lang w:bidi="ar-JO"/>
              </w:rPr>
            </w:pPr>
          </w:p>
          <w:p w14:paraId="3F033DB0" w14:textId="77777777" w:rsidR="00EE7776" w:rsidRPr="00D55B1B" w:rsidRDefault="00EE7776" w:rsidP="00EE7776">
            <w:pPr>
              <w:jc w:val="center"/>
              <w:rPr>
                <w:rFonts w:ascii="Traditional Arabic" w:hAnsi="Traditional Arabic" w:cs="Traditional Arabic"/>
                <w:b/>
                <w:bCs/>
                <w:sz w:val="28"/>
                <w:szCs w:val="28"/>
                <w:lang w:bidi="ar-JO"/>
              </w:rPr>
            </w:pPr>
          </w:p>
        </w:tc>
        <w:tc>
          <w:tcPr>
            <w:tcW w:w="2173" w:type="dxa"/>
            <w:vAlign w:val="center"/>
          </w:tcPr>
          <w:p w14:paraId="7A6260FA" w14:textId="77777777" w:rsidR="00EE7776" w:rsidRPr="00D55B1B" w:rsidRDefault="00EE7776" w:rsidP="00EE7776">
            <w:pPr>
              <w:jc w:val="center"/>
              <w:rPr>
                <w:rFonts w:ascii="Traditional Arabic" w:hAnsi="Traditional Arabic" w:cs="Traditional Arabic"/>
                <w:b/>
                <w:bCs/>
                <w:sz w:val="28"/>
                <w:szCs w:val="28"/>
                <w:rtl/>
                <w:lang w:bidi="ar-JO"/>
              </w:rPr>
            </w:pPr>
          </w:p>
          <w:p w14:paraId="2B2F4112" w14:textId="77777777" w:rsidR="001D0C3F" w:rsidRPr="00D55B1B" w:rsidRDefault="001D0C3F"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30 علامة</w:t>
            </w:r>
          </w:p>
        </w:tc>
        <w:tc>
          <w:tcPr>
            <w:tcW w:w="2552" w:type="dxa"/>
            <w:vAlign w:val="center"/>
          </w:tcPr>
          <w:p w14:paraId="4EE018E5" w14:textId="24B05016" w:rsidR="00EE7776" w:rsidRPr="00D55B1B" w:rsidRDefault="00EE7776" w:rsidP="00EE7776">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الامتحان الأول (</w:t>
            </w:r>
            <w:r w:rsidR="001F5B92" w:rsidRPr="00D55B1B">
              <w:rPr>
                <w:rFonts w:ascii="Traditional Arabic" w:hAnsi="Traditional Arabic" w:cs="Traditional Arabic"/>
                <w:b/>
                <w:bCs/>
                <w:sz w:val="28"/>
                <w:szCs w:val="28"/>
                <w:rtl/>
                <w:lang w:bidi="ar-JO"/>
              </w:rPr>
              <w:t>اختبار</w:t>
            </w:r>
            <w:r w:rsidRPr="00D55B1B">
              <w:rPr>
                <w:rFonts w:ascii="Traditional Arabic" w:hAnsi="Traditional Arabic" w:cs="Traditional Arabic"/>
                <w:b/>
                <w:bCs/>
                <w:sz w:val="28"/>
                <w:szCs w:val="28"/>
                <w:rtl/>
                <w:lang w:bidi="ar-JO"/>
              </w:rPr>
              <w:t xml:space="preserve"> </w:t>
            </w:r>
            <w:r w:rsidR="001F5B92" w:rsidRPr="00D55B1B">
              <w:rPr>
                <w:rFonts w:ascii="Traditional Arabic" w:hAnsi="Traditional Arabic" w:cs="Traditional Arabic"/>
                <w:b/>
                <w:bCs/>
                <w:sz w:val="28"/>
                <w:szCs w:val="28"/>
                <w:rtl/>
                <w:lang w:bidi="ar-JO"/>
              </w:rPr>
              <w:t xml:space="preserve">أهمية ومقومات </w:t>
            </w:r>
            <w:r w:rsidR="00AB3481" w:rsidRPr="00D55B1B">
              <w:rPr>
                <w:rFonts w:ascii="Traditional Arabic" w:hAnsi="Traditional Arabic" w:cs="Traditional Arabic"/>
                <w:b/>
                <w:bCs/>
                <w:sz w:val="28"/>
                <w:szCs w:val="28"/>
                <w:rtl/>
                <w:lang w:bidi="ar-JO"/>
              </w:rPr>
              <w:t xml:space="preserve">وتطوير مفهوم </w:t>
            </w:r>
            <w:r w:rsidR="00011546" w:rsidRPr="00D55B1B">
              <w:rPr>
                <w:rFonts w:ascii="Traditional Arabic" w:hAnsi="Traditional Arabic" w:cs="Traditional Arabic"/>
                <w:b/>
                <w:bCs/>
                <w:sz w:val="28"/>
                <w:szCs w:val="28"/>
                <w:rtl/>
                <w:lang w:bidi="ar-JO"/>
              </w:rPr>
              <w:t>بيئات التعلم</w:t>
            </w:r>
          </w:p>
        </w:tc>
      </w:tr>
      <w:tr w:rsidR="0073085C" w:rsidRPr="00D55B1B" w14:paraId="34329563" w14:textId="77777777" w:rsidTr="00CF2E69">
        <w:tc>
          <w:tcPr>
            <w:tcW w:w="2181" w:type="dxa"/>
          </w:tcPr>
          <w:p w14:paraId="423DA717" w14:textId="77777777" w:rsidR="001D0C3F" w:rsidRPr="00D55B1B" w:rsidRDefault="001D0C3F" w:rsidP="001D0C3F">
            <w:pPr>
              <w:bidi/>
              <w:jc w:val="center"/>
              <w:rPr>
                <w:rFonts w:ascii="Traditional Arabic" w:hAnsi="Traditional Arabic" w:cs="Traditional Arabic"/>
                <w:b/>
                <w:bCs/>
                <w:sz w:val="28"/>
                <w:szCs w:val="28"/>
                <w:rtl/>
                <w:lang w:bidi="ar-JO"/>
              </w:rPr>
            </w:pPr>
          </w:p>
          <w:p w14:paraId="523FE5E3" w14:textId="77777777" w:rsidR="001D0C3F" w:rsidRPr="00D55B1B" w:rsidRDefault="001D0C3F" w:rsidP="001D0C3F">
            <w:pPr>
              <w:bidi/>
              <w:jc w:val="center"/>
              <w:rPr>
                <w:rFonts w:ascii="Traditional Arabic" w:hAnsi="Traditional Arabic" w:cs="Traditional Arabic"/>
                <w:b/>
                <w:bCs/>
                <w:sz w:val="28"/>
                <w:szCs w:val="28"/>
                <w:rtl/>
                <w:lang w:bidi="ar-JO"/>
              </w:rPr>
            </w:pPr>
          </w:p>
          <w:p w14:paraId="786308B5" w14:textId="77777777" w:rsidR="001D0C3F" w:rsidRPr="00D55B1B" w:rsidRDefault="001D0C3F" w:rsidP="001D0C3F">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التعلم التشاركي</w:t>
            </w:r>
          </w:p>
        </w:tc>
        <w:tc>
          <w:tcPr>
            <w:tcW w:w="2179" w:type="dxa"/>
          </w:tcPr>
          <w:p w14:paraId="0A520064" w14:textId="77777777" w:rsidR="001D0C3F" w:rsidRPr="00D55B1B" w:rsidRDefault="001D0C3F" w:rsidP="001D0C3F">
            <w:pPr>
              <w:jc w:val="center"/>
              <w:rPr>
                <w:rFonts w:ascii="Traditional Arabic" w:hAnsi="Traditional Arabic" w:cs="Traditional Arabic"/>
                <w:b/>
                <w:bCs/>
                <w:sz w:val="28"/>
                <w:szCs w:val="28"/>
                <w:rtl/>
                <w:lang w:bidi="ar-JO"/>
              </w:rPr>
            </w:pPr>
          </w:p>
          <w:p w14:paraId="06E5C0E4" w14:textId="77777777" w:rsidR="001D0C3F" w:rsidRPr="00D55B1B" w:rsidRDefault="001D0C3F" w:rsidP="001D0C3F">
            <w:pPr>
              <w:jc w:val="center"/>
              <w:rPr>
                <w:rFonts w:ascii="Traditional Arabic" w:hAnsi="Traditional Arabic" w:cs="Traditional Arabic"/>
                <w:b/>
                <w:bCs/>
                <w:sz w:val="28"/>
                <w:szCs w:val="28"/>
                <w:rtl/>
                <w:lang w:bidi="ar-JO"/>
              </w:rPr>
            </w:pPr>
          </w:p>
          <w:p w14:paraId="3725A606"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الاسبوع الثامن</w:t>
            </w:r>
          </w:p>
        </w:tc>
        <w:tc>
          <w:tcPr>
            <w:tcW w:w="2173" w:type="dxa"/>
            <w:vAlign w:val="center"/>
          </w:tcPr>
          <w:p w14:paraId="3A5EFAB0" w14:textId="77777777" w:rsidR="001D0C3F" w:rsidRPr="00D55B1B" w:rsidRDefault="001D0C3F" w:rsidP="001D0C3F">
            <w:pPr>
              <w:jc w:val="center"/>
              <w:rPr>
                <w:rFonts w:ascii="Traditional Arabic" w:hAnsi="Traditional Arabic" w:cs="Traditional Arabic"/>
                <w:b/>
                <w:bCs/>
                <w:sz w:val="28"/>
                <w:szCs w:val="28"/>
                <w:rtl/>
                <w:lang w:bidi="ar-JO"/>
              </w:rPr>
            </w:pPr>
          </w:p>
          <w:p w14:paraId="68C408DA" w14:textId="77777777" w:rsidR="001D0C3F" w:rsidRPr="00D55B1B" w:rsidRDefault="001D0C3F" w:rsidP="001D0C3F">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30 علامة</w:t>
            </w:r>
          </w:p>
        </w:tc>
        <w:tc>
          <w:tcPr>
            <w:tcW w:w="2552" w:type="dxa"/>
            <w:vAlign w:val="center"/>
          </w:tcPr>
          <w:p w14:paraId="43948802" w14:textId="77777777" w:rsidR="001D0C3F" w:rsidRPr="00D55B1B" w:rsidRDefault="001D0C3F" w:rsidP="001D0C3F">
            <w:pPr>
              <w:bidi/>
              <w:jc w:val="both"/>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rtl/>
                <w:lang w:bidi="ar-JO"/>
              </w:rPr>
              <w:t>النشاط والالتزام بالمشاركة والواجبات والتقارير (تقديم خطة البحث</w:t>
            </w:r>
          </w:p>
        </w:tc>
      </w:tr>
      <w:tr w:rsidR="0073085C" w:rsidRPr="00D55B1B" w14:paraId="6C27164D" w14:textId="77777777" w:rsidTr="00CF2E69">
        <w:tc>
          <w:tcPr>
            <w:tcW w:w="2181" w:type="dxa"/>
          </w:tcPr>
          <w:p w14:paraId="1399B695" w14:textId="77777777" w:rsidR="001D0C3F" w:rsidRPr="00D55B1B" w:rsidRDefault="001D0C3F" w:rsidP="001D0C3F">
            <w:pPr>
              <w:bidi/>
              <w:jc w:val="center"/>
              <w:rPr>
                <w:rFonts w:ascii="Traditional Arabic" w:hAnsi="Traditional Arabic" w:cs="Traditional Arabic"/>
                <w:b/>
                <w:bCs/>
                <w:sz w:val="28"/>
                <w:szCs w:val="28"/>
                <w:rtl/>
                <w:lang w:bidi="ar-JO"/>
              </w:rPr>
            </w:pPr>
          </w:p>
          <w:p w14:paraId="0AFE2DC7" w14:textId="164AB6A8" w:rsidR="001D0C3F" w:rsidRPr="00D55B1B" w:rsidRDefault="001F5B92" w:rsidP="001D0C3F">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مناقشة محاكاة تنفيذ عملية تخطيط وتطوير </w:t>
            </w:r>
            <w:r w:rsidR="00011546" w:rsidRPr="00D55B1B">
              <w:rPr>
                <w:rFonts w:ascii="Traditional Arabic" w:hAnsi="Traditional Arabic" w:cs="Traditional Arabic"/>
                <w:b/>
                <w:bCs/>
                <w:sz w:val="28"/>
                <w:szCs w:val="28"/>
                <w:rtl/>
                <w:lang w:bidi="ar-JO"/>
              </w:rPr>
              <w:t>بيئات التعلم</w:t>
            </w:r>
            <w:r w:rsidRPr="00D55B1B">
              <w:rPr>
                <w:rFonts w:ascii="Traditional Arabic" w:hAnsi="Traditional Arabic" w:cs="Traditional Arabic"/>
                <w:b/>
                <w:bCs/>
                <w:sz w:val="28"/>
                <w:szCs w:val="28"/>
                <w:rtl/>
                <w:lang w:bidi="ar-JO"/>
              </w:rPr>
              <w:t xml:space="preserve"> </w:t>
            </w:r>
          </w:p>
        </w:tc>
        <w:tc>
          <w:tcPr>
            <w:tcW w:w="2179" w:type="dxa"/>
          </w:tcPr>
          <w:p w14:paraId="542ECEE2" w14:textId="77777777" w:rsidR="001D0C3F" w:rsidRPr="00D55B1B" w:rsidRDefault="001D0C3F" w:rsidP="001D0C3F">
            <w:pPr>
              <w:jc w:val="center"/>
              <w:rPr>
                <w:rFonts w:ascii="Traditional Arabic" w:hAnsi="Traditional Arabic" w:cs="Traditional Arabic"/>
                <w:b/>
                <w:bCs/>
                <w:sz w:val="28"/>
                <w:szCs w:val="28"/>
                <w:rtl/>
                <w:lang w:bidi="ar-JO"/>
              </w:rPr>
            </w:pPr>
          </w:p>
          <w:p w14:paraId="22C398A8"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الاسبوع الثالث عشر وحتى السادس عشر</w:t>
            </w:r>
          </w:p>
        </w:tc>
        <w:tc>
          <w:tcPr>
            <w:tcW w:w="2173" w:type="dxa"/>
            <w:vAlign w:val="center"/>
          </w:tcPr>
          <w:p w14:paraId="44C435BB"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40 علامة</w:t>
            </w:r>
          </w:p>
        </w:tc>
        <w:tc>
          <w:tcPr>
            <w:tcW w:w="2552" w:type="dxa"/>
            <w:vAlign w:val="center"/>
          </w:tcPr>
          <w:p w14:paraId="364E1276" w14:textId="6115C710" w:rsidR="001D0C3F" w:rsidRPr="00D55B1B" w:rsidRDefault="001D0C3F" w:rsidP="001F5B92">
            <w:pPr>
              <w:bidi/>
              <w:ind w:left="360"/>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الامتحان النهائي (</w:t>
            </w:r>
            <w:r w:rsidR="001F5B92" w:rsidRPr="00D55B1B">
              <w:rPr>
                <w:rFonts w:ascii="Traditional Arabic" w:hAnsi="Traditional Arabic" w:cs="Traditional Arabic"/>
                <w:b/>
                <w:bCs/>
                <w:sz w:val="28"/>
                <w:szCs w:val="28"/>
                <w:rtl/>
                <w:lang w:bidi="ar-JO"/>
              </w:rPr>
              <w:t xml:space="preserve">محاكاة عملية تخطيط وتطوير </w:t>
            </w:r>
            <w:r w:rsidR="00011546" w:rsidRPr="00D55B1B">
              <w:rPr>
                <w:rFonts w:ascii="Traditional Arabic" w:hAnsi="Traditional Arabic" w:cs="Traditional Arabic"/>
                <w:b/>
                <w:bCs/>
                <w:sz w:val="28"/>
                <w:szCs w:val="28"/>
                <w:rtl/>
                <w:lang w:bidi="ar-JO"/>
              </w:rPr>
              <w:t>تصميم بيئات العلم</w:t>
            </w:r>
            <w:r w:rsidRPr="00D55B1B">
              <w:rPr>
                <w:rFonts w:ascii="Traditional Arabic" w:hAnsi="Traditional Arabic" w:cs="Traditional Arabic"/>
                <w:b/>
                <w:bCs/>
                <w:sz w:val="28"/>
                <w:szCs w:val="28"/>
                <w:rtl/>
                <w:lang w:bidi="ar-JO"/>
              </w:rPr>
              <w:t>)</w:t>
            </w:r>
          </w:p>
        </w:tc>
      </w:tr>
      <w:tr w:rsidR="0073085C" w:rsidRPr="00D55B1B" w14:paraId="75105E8F" w14:textId="77777777" w:rsidTr="00CF2E69">
        <w:tc>
          <w:tcPr>
            <w:tcW w:w="2181" w:type="dxa"/>
          </w:tcPr>
          <w:p w14:paraId="328F7538" w14:textId="77777777" w:rsidR="001D0C3F" w:rsidRPr="00D55B1B" w:rsidRDefault="001D0C3F" w:rsidP="001D0C3F">
            <w:pPr>
              <w:bidi/>
              <w:jc w:val="center"/>
              <w:rPr>
                <w:rFonts w:ascii="Traditional Arabic" w:hAnsi="Traditional Arabic" w:cs="Traditional Arabic"/>
                <w:b/>
                <w:bCs/>
                <w:sz w:val="28"/>
                <w:szCs w:val="28"/>
                <w:rtl/>
                <w:lang w:bidi="ar-JO"/>
              </w:rPr>
            </w:pPr>
          </w:p>
        </w:tc>
        <w:tc>
          <w:tcPr>
            <w:tcW w:w="2179" w:type="dxa"/>
          </w:tcPr>
          <w:p w14:paraId="4490B8E4" w14:textId="77777777" w:rsidR="001D0C3F" w:rsidRPr="00D55B1B" w:rsidRDefault="001D0C3F" w:rsidP="001D0C3F">
            <w:pPr>
              <w:jc w:val="center"/>
              <w:rPr>
                <w:rFonts w:ascii="Traditional Arabic" w:hAnsi="Traditional Arabic" w:cs="Traditional Arabic"/>
                <w:b/>
                <w:bCs/>
                <w:sz w:val="28"/>
                <w:szCs w:val="28"/>
                <w:rtl/>
                <w:lang w:bidi="ar-JO"/>
              </w:rPr>
            </w:pPr>
          </w:p>
        </w:tc>
        <w:tc>
          <w:tcPr>
            <w:tcW w:w="2173" w:type="dxa"/>
            <w:vAlign w:val="center"/>
          </w:tcPr>
          <w:p w14:paraId="7F11CA9B"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100 علامة</w:t>
            </w:r>
          </w:p>
        </w:tc>
        <w:tc>
          <w:tcPr>
            <w:tcW w:w="2552" w:type="dxa"/>
            <w:vAlign w:val="center"/>
          </w:tcPr>
          <w:p w14:paraId="68969CF5" w14:textId="77777777" w:rsidR="001D0C3F" w:rsidRPr="00D55B1B" w:rsidRDefault="001D0C3F"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المجموع</w:t>
            </w:r>
          </w:p>
        </w:tc>
      </w:tr>
    </w:tbl>
    <w:p w14:paraId="100881F2" w14:textId="77777777" w:rsidR="00000D15" w:rsidRPr="00D55B1B" w:rsidRDefault="00000D15"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                         *تشمل: امتحانات قصيرة، أعمال صفية ومنزلية، عرض تقديمي، تقارير، فيديو بصوت الطالب، مشروع.</w:t>
      </w:r>
    </w:p>
    <w:p w14:paraId="316DED44" w14:textId="77777777" w:rsidR="00000D15" w:rsidRPr="00D55B1B" w:rsidRDefault="00000D15" w:rsidP="009F4B11">
      <w:pPr>
        <w:bidi/>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 xml:space="preserve">مواءمة مخرجات تعلم المادة مع أساليب </w:t>
      </w:r>
      <w:r w:rsidRPr="00D55B1B">
        <w:rPr>
          <w:rFonts w:ascii="Traditional Arabic" w:hAnsi="Traditional Arabic" w:cs="Traditional Arabic"/>
          <w:b/>
          <w:bCs/>
          <w:sz w:val="28"/>
          <w:szCs w:val="28"/>
          <w:rtl/>
          <w:lang w:bidi="ar-JO"/>
        </w:rPr>
        <w:t>التعلم</w:t>
      </w:r>
      <w:r w:rsidRPr="00D55B1B">
        <w:rPr>
          <w:rFonts w:ascii="Traditional Arabic" w:hAnsi="Traditional Arabic" w:cs="Traditional Arabic"/>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4"/>
        <w:gridCol w:w="5475"/>
        <w:gridCol w:w="1377"/>
        <w:gridCol w:w="1566"/>
      </w:tblGrid>
      <w:tr w:rsidR="0073085C" w:rsidRPr="00D55B1B" w14:paraId="6C99CA85" w14:textId="77777777" w:rsidTr="00EE7776">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1342710"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8CB7717"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مخرجات تعلم المادة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20A484E0"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28A3ED8"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أسلوب التقييم**</w:t>
            </w:r>
          </w:p>
        </w:tc>
      </w:tr>
      <w:tr w:rsidR="0073085C" w:rsidRPr="00D55B1B" w14:paraId="5AD1B827"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62FB394A" w14:textId="77777777" w:rsidR="00000D15" w:rsidRPr="00D55B1B" w:rsidRDefault="00000D15" w:rsidP="009F4B11">
            <w:pPr>
              <w:bidi/>
              <w:jc w:val="center"/>
              <w:rPr>
                <w:rFonts w:ascii="Traditional Arabic" w:hAnsi="Traditional Arabic" w:cs="Traditional Arabic"/>
                <w:b/>
                <w:bCs/>
                <w:sz w:val="28"/>
                <w:szCs w:val="28"/>
                <w:vertAlign w:val="subscript"/>
                <w:lang w:bidi="ar-JO"/>
              </w:rPr>
            </w:pPr>
            <w:r w:rsidRPr="00D55B1B">
              <w:rPr>
                <w:rFonts w:ascii="Traditional Arabic" w:hAnsi="Traditional Arabic" w:cs="Traditional Arabic"/>
                <w:b/>
                <w:bCs/>
                <w:sz w:val="28"/>
                <w:szCs w:val="28"/>
                <w:rtl/>
                <w:lang w:bidi="ar-JO"/>
              </w:rPr>
              <w:t>المعرفة</w:t>
            </w:r>
          </w:p>
        </w:tc>
      </w:tr>
      <w:tr w:rsidR="0073085C" w:rsidRPr="00D55B1B" w14:paraId="16288843" w14:textId="77777777" w:rsidTr="00EE7776">
        <w:tc>
          <w:tcPr>
            <w:tcW w:w="627" w:type="dxa"/>
            <w:tcBorders>
              <w:left w:val="thickThinLargeGap" w:sz="2" w:space="0" w:color="auto"/>
              <w:right w:val="single" w:sz="4" w:space="0" w:color="auto"/>
            </w:tcBorders>
          </w:tcPr>
          <w:p w14:paraId="3A929C11"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K1</w:t>
            </w:r>
          </w:p>
        </w:tc>
        <w:tc>
          <w:tcPr>
            <w:tcW w:w="5672" w:type="dxa"/>
            <w:tcBorders>
              <w:left w:val="single" w:sz="4" w:space="0" w:color="auto"/>
              <w:right w:val="single" w:sz="4" w:space="0" w:color="auto"/>
            </w:tcBorders>
            <w:vAlign w:val="center"/>
          </w:tcPr>
          <w:p w14:paraId="257A013C" w14:textId="04558313" w:rsidR="00EE7776" w:rsidRPr="00D55B1B"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رفع كفاءة معرفة الطلبة في </w:t>
            </w:r>
            <w:r w:rsidR="001F5B92" w:rsidRPr="00D55B1B">
              <w:rPr>
                <w:rFonts w:ascii="Traditional Arabic" w:hAnsi="Traditional Arabic" w:cs="Traditional Arabic"/>
                <w:b/>
                <w:bCs/>
                <w:sz w:val="28"/>
                <w:szCs w:val="28"/>
                <w:rtl/>
                <w:lang w:bidi="ar-JO"/>
              </w:rPr>
              <w:t xml:space="preserve">أهمية ومقومات تخطيط وتطوير </w:t>
            </w:r>
            <w:r w:rsidR="00011546" w:rsidRPr="00D55B1B">
              <w:rPr>
                <w:rFonts w:ascii="Traditional Arabic" w:hAnsi="Traditional Arabic" w:cs="Traditional Arabic"/>
                <w:b/>
                <w:bCs/>
                <w:sz w:val="28"/>
                <w:szCs w:val="28"/>
                <w:rtl/>
                <w:lang w:bidi="ar-JO"/>
              </w:rPr>
              <w:t>بيئات التعلم</w:t>
            </w:r>
          </w:p>
        </w:tc>
        <w:tc>
          <w:tcPr>
            <w:tcW w:w="1408" w:type="dxa"/>
            <w:tcBorders>
              <w:left w:val="single" w:sz="4" w:space="0" w:color="auto"/>
              <w:right w:val="single" w:sz="4" w:space="0" w:color="auto"/>
            </w:tcBorders>
          </w:tcPr>
          <w:p w14:paraId="548E1218"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6958FE81"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المشاركة والمناقشة</w:t>
            </w:r>
          </w:p>
        </w:tc>
      </w:tr>
      <w:tr w:rsidR="0073085C" w:rsidRPr="00D55B1B" w14:paraId="6D1E6639" w14:textId="77777777" w:rsidTr="00377631">
        <w:tc>
          <w:tcPr>
            <w:tcW w:w="627" w:type="dxa"/>
            <w:tcBorders>
              <w:left w:val="thickThinLargeGap" w:sz="2" w:space="0" w:color="auto"/>
              <w:right w:val="single" w:sz="4" w:space="0" w:color="auto"/>
            </w:tcBorders>
          </w:tcPr>
          <w:p w14:paraId="2C002D4F"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K2</w:t>
            </w:r>
          </w:p>
        </w:tc>
        <w:tc>
          <w:tcPr>
            <w:tcW w:w="5672" w:type="dxa"/>
            <w:tcBorders>
              <w:left w:val="single" w:sz="4" w:space="0" w:color="auto"/>
              <w:right w:val="single" w:sz="4" w:space="0" w:color="auto"/>
            </w:tcBorders>
            <w:vAlign w:val="center"/>
          </w:tcPr>
          <w:p w14:paraId="1DD707AB" w14:textId="63C5FF2A" w:rsidR="00EE7776" w:rsidRPr="00D55B1B" w:rsidRDefault="00EE7776" w:rsidP="00EE7776">
            <w:pPr>
              <w:pStyle w:val="ListParagraph"/>
              <w:numPr>
                <w:ilvl w:val="0"/>
                <w:numId w:val="5"/>
              </w:numPr>
              <w:spacing w:after="0" w:line="240" w:lineRule="auto"/>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صقل آليات استخدام المعرفة في </w:t>
            </w:r>
            <w:r w:rsidR="00AB3481" w:rsidRPr="00D55B1B">
              <w:rPr>
                <w:rFonts w:ascii="Traditional Arabic" w:hAnsi="Traditional Arabic" w:cs="Traditional Arabic"/>
                <w:b/>
                <w:bCs/>
                <w:sz w:val="28"/>
                <w:szCs w:val="28"/>
                <w:rtl/>
                <w:lang w:bidi="ar-JO"/>
              </w:rPr>
              <w:t xml:space="preserve">عملية تطوير </w:t>
            </w:r>
            <w:r w:rsidR="00011546" w:rsidRPr="00D55B1B">
              <w:rPr>
                <w:rFonts w:ascii="Traditional Arabic" w:hAnsi="Traditional Arabic" w:cs="Traditional Arabic"/>
                <w:b/>
                <w:bCs/>
                <w:sz w:val="28"/>
                <w:szCs w:val="28"/>
                <w:rtl/>
                <w:lang w:bidi="ar-JO"/>
              </w:rPr>
              <w:t>بيئات التعلم</w:t>
            </w:r>
          </w:p>
        </w:tc>
        <w:tc>
          <w:tcPr>
            <w:tcW w:w="1408" w:type="dxa"/>
            <w:tcBorders>
              <w:left w:val="single" w:sz="4" w:space="0" w:color="auto"/>
              <w:right w:val="single" w:sz="4" w:space="0" w:color="auto"/>
            </w:tcBorders>
          </w:tcPr>
          <w:p w14:paraId="5D4DE809"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10CB94F6"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4ED463AC" w14:textId="77777777" w:rsidTr="00377631">
        <w:tc>
          <w:tcPr>
            <w:tcW w:w="627" w:type="dxa"/>
            <w:tcBorders>
              <w:left w:val="thickThinLargeGap" w:sz="2" w:space="0" w:color="auto"/>
              <w:right w:val="single" w:sz="4" w:space="0" w:color="auto"/>
            </w:tcBorders>
          </w:tcPr>
          <w:p w14:paraId="42449623"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K3</w:t>
            </w:r>
          </w:p>
        </w:tc>
        <w:tc>
          <w:tcPr>
            <w:tcW w:w="5672" w:type="dxa"/>
            <w:tcBorders>
              <w:left w:val="single" w:sz="4" w:space="0" w:color="auto"/>
              <w:right w:val="single" w:sz="4" w:space="0" w:color="auto"/>
            </w:tcBorders>
            <w:vAlign w:val="center"/>
          </w:tcPr>
          <w:p w14:paraId="5C409940" w14:textId="77777777" w:rsidR="00EE7776" w:rsidRPr="00D55B1B" w:rsidRDefault="00EE7776" w:rsidP="00EE7776">
            <w:pPr>
              <w:pStyle w:val="ListParagraph"/>
              <w:numPr>
                <w:ilvl w:val="0"/>
                <w:numId w:val="5"/>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توسيع القاعدة المعرفية لدى الطلبة</w:t>
            </w:r>
          </w:p>
        </w:tc>
        <w:tc>
          <w:tcPr>
            <w:tcW w:w="1408" w:type="dxa"/>
            <w:tcBorders>
              <w:left w:val="single" w:sz="4" w:space="0" w:color="auto"/>
              <w:right w:val="single" w:sz="4" w:space="0" w:color="auto"/>
            </w:tcBorders>
          </w:tcPr>
          <w:p w14:paraId="3544129A"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0F8A7C6F"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1E8EE934" w14:textId="77777777" w:rsidTr="00377631">
        <w:tc>
          <w:tcPr>
            <w:tcW w:w="627" w:type="dxa"/>
            <w:tcBorders>
              <w:left w:val="thickThinLargeGap" w:sz="2" w:space="0" w:color="auto"/>
              <w:right w:val="single" w:sz="4" w:space="0" w:color="auto"/>
            </w:tcBorders>
          </w:tcPr>
          <w:p w14:paraId="4500A3E9"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K4</w:t>
            </w:r>
          </w:p>
        </w:tc>
        <w:tc>
          <w:tcPr>
            <w:tcW w:w="5672" w:type="dxa"/>
            <w:tcBorders>
              <w:left w:val="single" w:sz="4" w:space="0" w:color="auto"/>
              <w:right w:val="single" w:sz="4" w:space="0" w:color="auto"/>
            </w:tcBorders>
            <w:vAlign w:val="center"/>
          </w:tcPr>
          <w:p w14:paraId="17026F6D" w14:textId="77777777" w:rsidR="00EE7776" w:rsidRPr="00D55B1B" w:rsidRDefault="00EE7776" w:rsidP="001F5B92">
            <w:pPr>
              <w:pStyle w:val="ListParagraph"/>
              <w:numPr>
                <w:ilvl w:val="0"/>
                <w:numId w:val="5"/>
              </w:numPr>
              <w:spacing w:after="0" w:line="240" w:lineRule="auto"/>
              <w:rPr>
                <w:rFonts w:ascii="Traditional Arabic" w:hAnsi="Traditional Arabic" w:cs="Traditional Arabic"/>
                <w:b/>
                <w:bCs/>
                <w:sz w:val="28"/>
                <w:szCs w:val="28"/>
              </w:rPr>
            </w:pPr>
            <w:r w:rsidRPr="00D55B1B">
              <w:rPr>
                <w:rFonts w:ascii="Traditional Arabic" w:hAnsi="Traditional Arabic" w:cs="Traditional Arabic"/>
                <w:b/>
                <w:bCs/>
                <w:sz w:val="28"/>
                <w:szCs w:val="28"/>
                <w:rtl/>
              </w:rPr>
              <w:t xml:space="preserve">توظيف المعرفة المكتسبة عند </w:t>
            </w:r>
            <w:r w:rsidR="001F5B92" w:rsidRPr="00D55B1B">
              <w:rPr>
                <w:rFonts w:ascii="Traditional Arabic" w:hAnsi="Traditional Arabic" w:cs="Traditional Arabic"/>
                <w:b/>
                <w:bCs/>
                <w:sz w:val="28"/>
                <w:szCs w:val="28"/>
                <w:rtl/>
                <w:lang w:bidi="ar-JO"/>
              </w:rPr>
              <w:t xml:space="preserve">محاكاة تنفيذ </w:t>
            </w:r>
            <w:r w:rsidR="00011546" w:rsidRPr="00D55B1B">
              <w:rPr>
                <w:rFonts w:ascii="Traditional Arabic" w:hAnsi="Traditional Arabic" w:cs="Traditional Arabic"/>
                <w:b/>
                <w:bCs/>
                <w:sz w:val="28"/>
                <w:szCs w:val="28"/>
                <w:rtl/>
                <w:lang w:bidi="ar-JO"/>
              </w:rPr>
              <w:t>بيئات التعلم</w:t>
            </w:r>
          </w:p>
          <w:p w14:paraId="572621AC" w14:textId="47DD7C9D" w:rsidR="00011546" w:rsidRPr="00D55B1B" w:rsidRDefault="00011546" w:rsidP="001F5B92">
            <w:pPr>
              <w:pStyle w:val="ListParagraph"/>
              <w:numPr>
                <w:ilvl w:val="0"/>
                <w:numId w:val="5"/>
              </w:numPr>
              <w:spacing w:after="0" w:line="240" w:lineRule="auto"/>
              <w:rPr>
                <w:rFonts w:ascii="Traditional Arabic" w:hAnsi="Traditional Arabic" w:cs="Traditional Arabic"/>
                <w:b/>
                <w:bCs/>
                <w:sz w:val="28"/>
                <w:szCs w:val="28"/>
                <w:rtl/>
              </w:rPr>
            </w:pPr>
          </w:p>
        </w:tc>
        <w:tc>
          <w:tcPr>
            <w:tcW w:w="1408" w:type="dxa"/>
            <w:tcBorders>
              <w:left w:val="single" w:sz="4" w:space="0" w:color="auto"/>
              <w:right w:val="single" w:sz="4" w:space="0" w:color="auto"/>
            </w:tcBorders>
          </w:tcPr>
          <w:p w14:paraId="6CE6AA49"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681F9473"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56BF192F"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6B95392B" w14:textId="77777777" w:rsidR="00000D15" w:rsidRPr="00D55B1B" w:rsidRDefault="00000D15" w:rsidP="009F4B11">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المهارات</w:t>
            </w:r>
          </w:p>
        </w:tc>
      </w:tr>
      <w:tr w:rsidR="0073085C" w:rsidRPr="00D55B1B" w14:paraId="112D20BF" w14:textId="77777777" w:rsidTr="00377631">
        <w:tc>
          <w:tcPr>
            <w:tcW w:w="627" w:type="dxa"/>
            <w:tcBorders>
              <w:left w:val="thickThinLargeGap" w:sz="2" w:space="0" w:color="auto"/>
              <w:right w:val="single" w:sz="4" w:space="0" w:color="auto"/>
            </w:tcBorders>
          </w:tcPr>
          <w:p w14:paraId="7C3615EF"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S1</w:t>
            </w:r>
          </w:p>
        </w:tc>
        <w:tc>
          <w:tcPr>
            <w:tcW w:w="5672" w:type="dxa"/>
            <w:tcBorders>
              <w:left w:val="single" w:sz="4" w:space="0" w:color="auto"/>
              <w:right w:val="single" w:sz="4" w:space="0" w:color="auto"/>
            </w:tcBorders>
            <w:vAlign w:val="center"/>
          </w:tcPr>
          <w:p w14:paraId="41F46750" w14:textId="4805DF60" w:rsidR="00EE7776" w:rsidRPr="00D55B1B"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تطوير القدرة على التحليل النقدي، والتهيئة </w:t>
            </w:r>
            <w:r w:rsidR="001F5B92" w:rsidRPr="00D55B1B">
              <w:rPr>
                <w:rFonts w:ascii="Traditional Arabic" w:hAnsi="Traditional Arabic" w:cs="Traditional Arabic"/>
                <w:b/>
                <w:bCs/>
                <w:sz w:val="28"/>
                <w:szCs w:val="28"/>
                <w:rtl/>
                <w:lang w:bidi="ar-JO"/>
              </w:rPr>
              <w:t xml:space="preserve">لمحاكاة تنفيذ عملية </w:t>
            </w:r>
            <w:r w:rsidR="00AB3481" w:rsidRPr="00D55B1B">
              <w:rPr>
                <w:rFonts w:ascii="Traditional Arabic" w:hAnsi="Traditional Arabic" w:cs="Traditional Arabic"/>
                <w:b/>
                <w:bCs/>
                <w:sz w:val="28"/>
                <w:szCs w:val="28"/>
                <w:rtl/>
                <w:lang w:bidi="ar-JO"/>
              </w:rPr>
              <w:t xml:space="preserve">تطوير </w:t>
            </w:r>
            <w:r w:rsidR="00011546" w:rsidRPr="00D55B1B">
              <w:rPr>
                <w:rFonts w:ascii="Traditional Arabic" w:hAnsi="Traditional Arabic" w:cs="Traditional Arabic"/>
                <w:b/>
                <w:bCs/>
                <w:sz w:val="28"/>
                <w:szCs w:val="28"/>
                <w:rtl/>
                <w:lang w:bidi="ar-JO"/>
              </w:rPr>
              <w:t>بيئات التعلم</w:t>
            </w:r>
          </w:p>
        </w:tc>
        <w:tc>
          <w:tcPr>
            <w:tcW w:w="1408" w:type="dxa"/>
            <w:tcBorders>
              <w:left w:val="single" w:sz="4" w:space="0" w:color="auto"/>
              <w:right w:val="single" w:sz="4" w:space="0" w:color="auto"/>
            </w:tcBorders>
          </w:tcPr>
          <w:p w14:paraId="582C3AB5"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33D51902"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المشاركة والمناقشة</w:t>
            </w:r>
          </w:p>
        </w:tc>
      </w:tr>
      <w:tr w:rsidR="0073085C" w:rsidRPr="00D55B1B" w14:paraId="0A8705BE" w14:textId="77777777" w:rsidTr="00377631">
        <w:tc>
          <w:tcPr>
            <w:tcW w:w="627" w:type="dxa"/>
            <w:tcBorders>
              <w:left w:val="thickThinLargeGap" w:sz="2" w:space="0" w:color="auto"/>
              <w:right w:val="single" w:sz="4" w:space="0" w:color="auto"/>
            </w:tcBorders>
          </w:tcPr>
          <w:p w14:paraId="0B4DE9A6"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lastRenderedPageBreak/>
              <w:t>S2</w:t>
            </w:r>
          </w:p>
        </w:tc>
        <w:tc>
          <w:tcPr>
            <w:tcW w:w="5672" w:type="dxa"/>
            <w:tcBorders>
              <w:left w:val="single" w:sz="4" w:space="0" w:color="auto"/>
              <w:right w:val="single" w:sz="4" w:space="0" w:color="auto"/>
            </w:tcBorders>
            <w:vAlign w:val="center"/>
          </w:tcPr>
          <w:p w14:paraId="470949DD" w14:textId="60367AE6" w:rsidR="00EE7776" w:rsidRPr="00D55B1B" w:rsidRDefault="00EE7776" w:rsidP="00EE7776">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تطوير مهارات الاتصال والتواصل الإنساني في العلاقات والتفاعلات، واستيعاب المتطلبات الاجتماعية </w:t>
            </w:r>
            <w:r w:rsidR="001F5B92" w:rsidRPr="00D55B1B">
              <w:rPr>
                <w:rFonts w:ascii="Traditional Arabic" w:hAnsi="Traditional Arabic" w:cs="Traditional Arabic"/>
                <w:b/>
                <w:bCs/>
                <w:sz w:val="28"/>
                <w:szCs w:val="28"/>
                <w:rtl/>
                <w:lang w:bidi="ar-JO"/>
              </w:rPr>
              <w:t xml:space="preserve">لعملية تخطيط </w:t>
            </w:r>
            <w:r w:rsidR="00AB3481" w:rsidRPr="00D55B1B">
              <w:rPr>
                <w:rFonts w:ascii="Traditional Arabic" w:hAnsi="Traditional Arabic" w:cs="Traditional Arabic"/>
                <w:b/>
                <w:bCs/>
                <w:sz w:val="28"/>
                <w:szCs w:val="28"/>
                <w:rtl/>
                <w:lang w:bidi="ar-JO"/>
              </w:rPr>
              <w:t xml:space="preserve">وتطوير </w:t>
            </w:r>
            <w:r w:rsidR="00011546" w:rsidRPr="00D55B1B">
              <w:rPr>
                <w:rFonts w:ascii="Traditional Arabic" w:hAnsi="Traditional Arabic" w:cs="Traditional Arabic"/>
                <w:b/>
                <w:bCs/>
                <w:sz w:val="28"/>
                <w:szCs w:val="28"/>
                <w:rtl/>
                <w:lang w:bidi="ar-JO"/>
              </w:rPr>
              <w:t>بيئات التعلم</w:t>
            </w:r>
          </w:p>
        </w:tc>
        <w:tc>
          <w:tcPr>
            <w:tcW w:w="1408" w:type="dxa"/>
            <w:tcBorders>
              <w:left w:val="single" w:sz="4" w:space="0" w:color="auto"/>
              <w:right w:val="single" w:sz="4" w:space="0" w:color="auto"/>
            </w:tcBorders>
          </w:tcPr>
          <w:p w14:paraId="4A6384D7"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66EC18F9"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6791B7E4" w14:textId="77777777" w:rsidTr="00377631">
        <w:tc>
          <w:tcPr>
            <w:tcW w:w="627" w:type="dxa"/>
            <w:tcBorders>
              <w:left w:val="thickThinLargeGap" w:sz="2" w:space="0" w:color="auto"/>
              <w:right w:val="single" w:sz="4" w:space="0" w:color="auto"/>
            </w:tcBorders>
          </w:tcPr>
          <w:p w14:paraId="78F3F21B"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S3</w:t>
            </w:r>
          </w:p>
        </w:tc>
        <w:tc>
          <w:tcPr>
            <w:tcW w:w="5672" w:type="dxa"/>
            <w:tcBorders>
              <w:left w:val="single" w:sz="4" w:space="0" w:color="auto"/>
              <w:right w:val="single" w:sz="4" w:space="0" w:color="auto"/>
            </w:tcBorders>
            <w:vAlign w:val="center"/>
          </w:tcPr>
          <w:p w14:paraId="419BFCD4" w14:textId="70EE41AF" w:rsidR="00EE7776" w:rsidRPr="00D55B1B" w:rsidRDefault="001F5B92" w:rsidP="00EE7776">
            <w:pPr>
              <w:pStyle w:val="ListParagraph"/>
              <w:numPr>
                <w:ilvl w:val="0"/>
                <w:numId w:val="6"/>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التهيئة لعملية التخطيط الفعال من خلال تنمية مهارة صنع القرارات وحل المشكلات بوعي وعقلانية.</w:t>
            </w:r>
          </w:p>
        </w:tc>
        <w:tc>
          <w:tcPr>
            <w:tcW w:w="1408" w:type="dxa"/>
            <w:tcBorders>
              <w:left w:val="single" w:sz="4" w:space="0" w:color="auto"/>
              <w:right w:val="single" w:sz="4" w:space="0" w:color="auto"/>
            </w:tcBorders>
          </w:tcPr>
          <w:p w14:paraId="183F3725"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tcPr>
          <w:p w14:paraId="4C335005"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660E6101" w14:textId="77777777" w:rsidTr="00EE7776">
        <w:tc>
          <w:tcPr>
            <w:tcW w:w="9308" w:type="dxa"/>
            <w:gridSpan w:val="4"/>
            <w:tcBorders>
              <w:left w:val="thickThinLargeGap" w:sz="2" w:space="0" w:color="auto"/>
              <w:right w:val="thickThinLargeGap" w:sz="2" w:space="0" w:color="auto"/>
            </w:tcBorders>
            <w:shd w:val="clear" w:color="auto" w:fill="F2F2F2" w:themeFill="background1" w:themeFillShade="F2"/>
          </w:tcPr>
          <w:p w14:paraId="5C488B21" w14:textId="77777777" w:rsidR="00000D15" w:rsidRPr="00D55B1B" w:rsidRDefault="00000D15" w:rsidP="009F4B11">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الكفايات</w:t>
            </w:r>
          </w:p>
        </w:tc>
      </w:tr>
      <w:tr w:rsidR="0073085C" w:rsidRPr="00D55B1B" w14:paraId="3DE047A7" w14:textId="77777777" w:rsidTr="00377631">
        <w:tc>
          <w:tcPr>
            <w:tcW w:w="627" w:type="dxa"/>
            <w:tcBorders>
              <w:left w:val="thickThinLargeGap" w:sz="2" w:space="0" w:color="auto"/>
              <w:right w:val="single" w:sz="4" w:space="0" w:color="auto"/>
            </w:tcBorders>
          </w:tcPr>
          <w:p w14:paraId="50AC5268"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C1</w:t>
            </w:r>
          </w:p>
        </w:tc>
        <w:tc>
          <w:tcPr>
            <w:tcW w:w="5672" w:type="dxa"/>
            <w:tcBorders>
              <w:left w:val="single" w:sz="4" w:space="0" w:color="auto"/>
              <w:right w:val="single" w:sz="4" w:space="0" w:color="auto"/>
            </w:tcBorders>
            <w:vAlign w:val="center"/>
          </w:tcPr>
          <w:p w14:paraId="7DE240F6" w14:textId="4385039E" w:rsidR="00EE7776" w:rsidRPr="00D55B1B" w:rsidRDefault="00EE7776" w:rsidP="00EE7776">
            <w:pPr>
              <w:pStyle w:val="BodyTextIndent"/>
              <w:numPr>
                <w:ilvl w:val="0"/>
                <w:numId w:val="7"/>
              </w:numP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 xml:space="preserve">تحليل وتقيم الاتجاهات المعاصرة في فهم </w:t>
            </w:r>
            <w:r w:rsidR="001F5B92" w:rsidRPr="00D55B1B">
              <w:rPr>
                <w:rFonts w:ascii="Traditional Arabic" w:hAnsi="Traditional Arabic" w:cs="Traditional Arabic"/>
                <w:b/>
                <w:bCs/>
                <w:sz w:val="28"/>
                <w:szCs w:val="28"/>
                <w:rtl/>
                <w:lang w:bidi="ar-JO"/>
              </w:rPr>
              <w:t xml:space="preserve">تخطيط وتطوير </w:t>
            </w:r>
            <w:r w:rsidR="00011546" w:rsidRPr="00D55B1B">
              <w:rPr>
                <w:rFonts w:ascii="Traditional Arabic" w:hAnsi="Traditional Arabic" w:cs="Traditional Arabic"/>
                <w:b/>
                <w:bCs/>
                <w:sz w:val="28"/>
                <w:szCs w:val="28"/>
                <w:rtl/>
                <w:lang w:bidi="ar-JO"/>
              </w:rPr>
              <w:t>بيئات التعلم</w:t>
            </w:r>
            <w:r w:rsidR="00823975" w:rsidRPr="00D55B1B">
              <w:rPr>
                <w:rFonts w:ascii="Traditional Arabic" w:hAnsi="Traditional Arabic" w:cs="Traditional Arabic"/>
                <w:b/>
                <w:bCs/>
                <w:sz w:val="28"/>
                <w:szCs w:val="28"/>
                <w:rtl/>
                <w:lang w:bidi="ar-JO"/>
              </w:rPr>
              <w:t xml:space="preserve"> </w:t>
            </w:r>
            <w:r w:rsidRPr="00D55B1B">
              <w:rPr>
                <w:rFonts w:ascii="Traditional Arabic" w:hAnsi="Traditional Arabic" w:cs="Traditional Arabic"/>
                <w:b/>
                <w:bCs/>
                <w:sz w:val="28"/>
                <w:szCs w:val="28"/>
                <w:rtl/>
              </w:rPr>
              <w:t>على المستويات المحلية والعربية والعالمية.</w:t>
            </w:r>
          </w:p>
        </w:tc>
        <w:tc>
          <w:tcPr>
            <w:tcW w:w="1408" w:type="dxa"/>
            <w:tcBorders>
              <w:left w:val="single" w:sz="4" w:space="0" w:color="auto"/>
              <w:right w:val="single" w:sz="4" w:space="0" w:color="auto"/>
            </w:tcBorders>
          </w:tcPr>
          <w:p w14:paraId="6BE30DC2"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right w:val="thickThinLargeGap" w:sz="2" w:space="0" w:color="auto"/>
            </w:tcBorders>
            <w:vAlign w:val="center"/>
          </w:tcPr>
          <w:p w14:paraId="0093B701"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المشاركة والمناقشة</w:t>
            </w:r>
          </w:p>
        </w:tc>
      </w:tr>
      <w:tr w:rsidR="0073085C" w:rsidRPr="00D55B1B" w14:paraId="57C85389" w14:textId="77777777" w:rsidTr="00377631">
        <w:tc>
          <w:tcPr>
            <w:tcW w:w="627" w:type="dxa"/>
            <w:tcBorders>
              <w:left w:val="thickThinLargeGap" w:sz="2" w:space="0" w:color="auto"/>
              <w:bottom w:val="single" w:sz="4" w:space="0" w:color="auto"/>
              <w:right w:val="single" w:sz="4" w:space="0" w:color="auto"/>
            </w:tcBorders>
          </w:tcPr>
          <w:p w14:paraId="6029A48A"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C2</w:t>
            </w:r>
          </w:p>
        </w:tc>
        <w:tc>
          <w:tcPr>
            <w:tcW w:w="5672" w:type="dxa"/>
            <w:tcBorders>
              <w:left w:val="single" w:sz="4" w:space="0" w:color="auto"/>
              <w:bottom w:val="single" w:sz="4" w:space="0" w:color="auto"/>
              <w:right w:val="single" w:sz="4" w:space="0" w:color="auto"/>
            </w:tcBorders>
            <w:vAlign w:val="center"/>
          </w:tcPr>
          <w:p w14:paraId="389A2364" w14:textId="0D8C7093" w:rsidR="00EE7776" w:rsidRPr="00D55B1B" w:rsidRDefault="00EE7776" w:rsidP="00EE7776">
            <w:pPr>
              <w:pStyle w:val="ListParagraph"/>
              <w:numPr>
                <w:ilvl w:val="0"/>
                <w:numId w:val="7"/>
              </w:numPr>
              <w:spacing w:after="0" w:line="240" w:lineRule="auto"/>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ممارسة محاولات التغيير والتطوير والتأثير المجتمعي</w:t>
            </w:r>
            <w:r w:rsidR="00066475" w:rsidRPr="00D55B1B">
              <w:rPr>
                <w:rFonts w:ascii="Traditional Arabic" w:hAnsi="Traditional Arabic" w:cs="Traditional Arabic"/>
                <w:b/>
                <w:bCs/>
                <w:sz w:val="28"/>
                <w:szCs w:val="28"/>
                <w:rtl/>
                <w:lang w:bidi="ar-JO"/>
              </w:rPr>
              <w:t xml:space="preserve">، من خلال </w:t>
            </w:r>
            <w:r w:rsidR="001F5B92" w:rsidRPr="00D55B1B">
              <w:rPr>
                <w:rFonts w:ascii="Traditional Arabic" w:hAnsi="Traditional Arabic" w:cs="Traditional Arabic"/>
                <w:b/>
                <w:bCs/>
                <w:sz w:val="28"/>
                <w:szCs w:val="28"/>
                <w:rtl/>
                <w:lang w:bidi="ar-JO"/>
              </w:rPr>
              <w:t xml:space="preserve">تخطيط وتطوير </w:t>
            </w:r>
            <w:r w:rsidR="00011546" w:rsidRPr="00D55B1B">
              <w:rPr>
                <w:rFonts w:ascii="Traditional Arabic" w:hAnsi="Traditional Arabic" w:cs="Traditional Arabic"/>
                <w:b/>
                <w:bCs/>
                <w:sz w:val="28"/>
                <w:szCs w:val="28"/>
                <w:rtl/>
                <w:lang w:bidi="ar-JO"/>
              </w:rPr>
              <w:t>بيئات التعلم</w:t>
            </w:r>
            <w:r w:rsidR="00823975" w:rsidRPr="00D55B1B">
              <w:rPr>
                <w:rFonts w:ascii="Traditional Arabic" w:hAnsi="Traditional Arabic" w:cs="Traditional Arabic"/>
                <w:b/>
                <w:bCs/>
                <w:sz w:val="28"/>
                <w:szCs w:val="28"/>
                <w:rtl/>
                <w:lang w:bidi="ar-JO"/>
              </w:rPr>
              <w:t xml:space="preserve"> </w:t>
            </w:r>
          </w:p>
        </w:tc>
        <w:tc>
          <w:tcPr>
            <w:tcW w:w="1408" w:type="dxa"/>
            <w:tcBorders>
              <w:left w:val="single" w:sz="4" w:space="0" w:color="auto"/>
              <w:bottom w:val="single" w:sz="4" w:space="0" w:color="auto"/>
              <w:right w:val="single" w:sz="4" w:space="0" w:color="auto"/>
            </w:tcBorders>
          </w:tcPr>
          <w:p w14:paraId="0C4C8454"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bottom w:val="single" w:sz="4" w:space="0" w:color="auto"/>
              <w:right w:val="thickThinLargeGap" w:sz="2" w:space="0" w:color="auto"/>
            </w:tcBorders>
          </w:tcPr>
          <w:p w14:paraId="6E7D4B8D"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r w:rsidR="0073085C" w:rsidRPr="00D55B1B" w14:paraId="61AF2960" w14:textId="77777777" w:rsidTr="00377631">
        <w:tc>
          <w:tcPr>
            <w:tcW w:w="627" w:type="dxa"/>
            <w:tcBorders>
              <w:left w:val="thickThinLargeGap" w:sz="2" w:space="0" w:color="auto"/>
              <w:bottom w:val="thickThinLargeGap" w:sz="2" w:space="0" w:color="auto"/>
              <w:right w:val="single" w:sz="4" w:space="0" w:color="auto"/>
            </w:tcBorders>
          </w:tcPr>
          <w:p w14:paraId="3B399D97" w14:textId="77777777" w:rsidR="00EE7776" w:rsidRPr="00D55B1B" w:rsidRDefault="00EE7776" w:rsidP="00EE7776">
            <w:pPr>
              <w:jc w:val="center"/>
              <w:rPr>
                <w:rFonts w:ascii="Traditional Arabic" w:hAnsi="Traditional Arabic" w:cs="Traditional Arabic"/>
                <w:b/>
                <w:bCs/>
                <w:sz w:val="28"/>
                <w:szCs w:val="28"/>
                <w:lang w:bidi="ar-JO"/>
              </w:rPr>
            </w:pPr>
            <w:r w:rsidRPr="00D55B1B">
              <w:rPr>
                <w:rFonts w:ascii="Traditional Arabic" w:hAnsi="Traditional Arabic" w:cs="Traditional Arabic"/>
                <w:b/>
                <w:bCs/>
                <w:sz w:val="28"/>
                <w:szCs w:val="28"/>
                <w:lang w:bidi="ar-JO"/>
              </w:rPr>
              <w:t>C3</w:t>
            </w:r>
          </w:p>
        </w:tc>
        <w:tc>
          <w:tcPr>
            <w:tcW w:w="5672" w:type="dxa"/>
            <w:tcBorders>
              <w:left w:val="single" w:sz="4" w:space="0" w:color="auto"/>
              <w:bottom w:val="thickThinLargeGap" w:sz="2" w:space="0" w:color="auto"/>
              <w:right w:val="single" w:sz="4" w:space="0" w:color="auto"/>
            </w:tcBorders>
            <w:vAlign w:val="center"/>
          </w:tcPr>
          <w:p w14:paraId="2C5F7622" w14:textId="1FD41DAE" w:rsidR="00EE7776" w:rsidRPr="00D55B1B" w:rsidRDefault="00EE7776" w:rsidP="00EE7776">
            <w:pPr>
              <w:pStyle w:val="ListParagraph"/>
              <w:numPr>
                <w:ilvl w:val="0"/>
                <w:numId w:val="7"/>
              </w:numPr>
              <w:spacing w:after="0" w:line="240" w:lineRule="auto"/>
              <w:jc w:val="both"/>
              <w:rPr>
                <w:rFonts w:ascii="Traditional Arabic" w:hAnsi="Traditional Arabic" w:cs="Traditional Arabic"/>
                <w:b/>
                <w:bCs/>
                <w:sz w:val="28"/>
                <w:szCs w:val="28"/>
                <w:rtl/>
              </w:rPr>
            </w:pPr>
            <w:r w:rsidRPr="00D55B1B">
              <w:rPr>
                <w:rFonts w:ascii="Traditional Arabic" w:hAnsi="Traditional Arabic" w:cs="Traditional Arabic"/>
                <w:b/>
                <w:bCs/>
                <w:sz w:val="28"/>
                <w:szCs w:val="28"/>
                <w:rtl/>
                <w:lang w:bidi="ar-JO"/>
              </w:rPr>
              <w:t xml:space="preserve">التأهيل للكفاءة والمنافسة والنوعية </w:t>
            </w:r>
            <w:r w:rsidR="00567527" w:rsidRPr="00D55B1B">
              <w:rPr>
                <w:rFonts w:ascii="Traditional Arabic" w:hAnsi="Traditional Arabic" w:cs="Traditional Arabic"/>
                <w:b/>
                <w:bCs/>
                <w:sz w:val="28"/>
                <w:szCs w:val="28"/>
                <w:rtl/>
                <w:lang w:bidi="ar-JO"/>
              </w:rPr>
              <w:t>المعاصرة</w:t>
            </w:r>
            <w:r w:rsidRPr="00D55B1B">
              <w:rPr>
                <w:rFonts w:ascii="Traditional Arabic" w:hAnsi="Traditional Arabic" w:cs="Traditional Arabic"/>
                <w:b/>
                <w:bCs/>
                <w:sz w:val="28"/>
                <w:szCs w:val="28"/>
                <w:rtl/>
                <w:lang w:bidi="ar-JO"/>
              </w:rPr>
              <w:t xml:space="preserve">.   </w:t>
            </w:r>
            <w:r w:rsidR="001F5B92" w:rsidRPr="00D55B1B">
              <w:rPr>
                <w:rFonts w:ascii="Traditional Arabic" w:hAnsi="Traditional Arabic" w:cs="Traditional Arabic"/>
                <w:b/>
                <w:bCs/>
                <w:sz w:val="28"/>
                <w:szCs w:val="28"/>
                <w:rtl/>
                <w:lang w:bidi="ar-JO"/>
              </w:rPr>
              <w:t xml:space="preserve"> </w:t>
            </w:r>
            <w:r w:rsidRPr="00D55B1B">
              <w:rPr>
                <w:rFonts w:ascii="Traditional Arabic" w:hAnsi="Traditional Arabic" w:cs="Traditional Arabic"/>
                <w:b/>
                <w:bCs/>
                <w:sz w:val="28"/>
                <w:szCs w:val="28"/>
                <w:rtl/>
                <w:lang w:bidi="ar-JO"/>
              </w:rPr>
              <w:t xml:space="preserve">      </w:t>
            </w:r>
          </w:p>
        </w:tc>
        <w:tc>
          <w:tcPr>
            <w:tcW w:w="1408" w:type="dxa"/>
            <w:tcBorders>
              <w:left w:val="single" w:sz="4" w:space="0" w:color="auto"/>
              <w:bottom w:val="thickThinLargeGap" w:sz="2" w:space="0" w:color="auto"/>
              <w:right w:val="single" w:sz="4" w:space="0" w:color="auto"/>
            </w:tcBorders>
          </w:tcPr>
          <w:p w14:paraId="6543CCBE" w14:textId="77777777" w:rsidR="00EE7776" w:rsidRPr="00D55B1B" w:rsidRDefault="00EE7776" w:rsidP="00EE7776">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tcPr>
          <w:p w14:paraId="75127F6B" w14:textId="77777777" w:rsidR="00EE7776" w:rsidRPr="00D55B1B" w:rsidRDefault="00EE7776" w:rsidP="00EE7776">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المشاركة والمناقشة</w:t>
            </w:r>
          </w:p>
        </w:tc>
      </w:tr>
    </w:tbl>
    <w:p w14:paraId="17D32B4F" w14:textId="77777777" w:rsidR="00000D15" w:rsidRPr="00D55B1B" w:rsidRDefault="00000D15" w:rsidP="009F4B11">
      <w:pPr>
        <w:bidi/>
        <w:spacing w:after="0" w:line="240" w:lineRule="auto"/>
        <w:ind w:left="-331"/>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تشمل أساليب التعلم: محاضرة، تعلم معكوس، تعلم من خلال المشاريع، تعلم من خلال حل المشكلات، تعلم تشاركي... الخ.</w:t>
      </w:r>
    </w:p>
    <w:p w14:paraId="1B312A9A" w14:textId="77777777" w:rsidR="00000D15" w:rsidRPr="00D55B1B" w:rsidRDefault="00000D15" w:rsidP="009F4B11">
      <w:pPr>
        <w:bidi/>
        <w:spacing w:after="0" w:line="360" w:lineRule="auto"/>
        <w:ind w:left="-334" w:right="-284"/>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**تشمل أساليب التقييم: امتحان، مشروع فردي/ جماعي، واجبات منزلية، عرض تقديمي، المشاركة والمناقشة، امتحان قصير... الخ. </w:t>
      </w:r>
    </w:p>
    <w:p w14:paraId="43A0F621" w14:textId="77777777" w:rsidR="00000D15" w:rsidRPr="00D55B1B" w:rsidRDefault="00000D15" w:rsidP="00271EC2">
      <w:pPr>
        <w:bidi/>
        <w:spacing w:before="240" w:after="0" w:line="360" w:lineRule="auto"/>
        <w:ind w:hanging="331"/>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سياسات المادة</w:t>
      </w:r>
    </w:p>
    <w:tbl>
      <w:tblPr>
        <w:tblStyle w:val="TableGrid"/>
        <w:bidiVisual/>
        <w:tblW w:w="0" w:type="auto"/>
        <w:tblInd w:w="-469" w:type="dxa"/>
        <w:tblLook w:val="04A0" w:firstRow="1" w:lastRow="0" w:firstColumn="1" w:lastColumn="0" w:noHBand="0" w:noVBand="1"/>
      </w:tblPr>
      <w:tblGrid>
        <w:gridCol w:w="1927"/>
        <w:gridCol w:w="7231"/>
      </w:tblGrid>
      <w:tr w:rsidR="0073085C" w:rsidRPr="00D55B1B" w14:paraId="6D4916E2" w14:textId="77777777" w:rsidTr="00CF2E69">
        <w:tc>
          <w:tcPr>
            <w:tcW w:w="1930"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110F2556"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السياسة</w:t>
            </w:r>
          </w:p>
        </w:tc>
        <w:tc>
          <w:tcPr>
            <w:tcW w:w="724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D180373"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متطلبات السياسة</w:t>
            </w:r>
          </w:p>
        </w:tc>
      </w:tr>
      <w:tr w:rsidR="0073085C" w:rsidRPr="00D55B1B" w14:paraId="153DAFE3"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7FFE094"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النجاح في المادة</w:t>
            </w:r>
          </w:p>
        </w:tc>
        <w:tc>
          <w:tcPr>
            <w:tcW w:w="7248" w:type="dxa"/>
            <w:tcBorders>
              <w:top w:val="single" w:sz="4" w:space="0" w:color="auto"/>
              <w:bottom w:val="single" w:sz="4" w:space="0" w:color="auto"/>
              <w:right w:val="thinThickLargeGap" w:sz="2" w:space="0" w:color="auto"/>
            </w:tcBorders>
          </w:tcPr>
          <w:p w14:paraId="1E5746A3" w14:textId="77777777" w:rsidR="00000D15" w:rsidRPr="00D55B1B" w:rsidRDefault="00000D15" w:rsidP="009F4B11">
            <w:pPr>
              <w:bidi/>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الحد الأدنى للنجاح في المادة هو (50%) والحد الأدنى للعلامة النهائية هو (35%).</w:t>
            </w:r>
          </w:p>
        </w:tc>
      </w:tr>
      <w:tr w:rsidR="0073085C" w:rsidRPr="00D55B1B" w14:paraId="7266D291"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9154AE"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الغياب عن الامتحانات</w:t>
            </w:r>
          </w:p>
        </w:tc>
        <w:tc>
          <w:tcPr>
            <w:tcW w:w="7248" w:type="dxa"/>
            <w:tcBorders>
              <w:top w:val="single" w:sz="4" w:space="0" w:color="auto"/>
              <w:bottom w:val="single" w:sz="4" w:space="0" w:color="auto"/>
              <w:right w:val="thinThickLargeGap" w:sz="2" w:space="0" w:color="auto"/>
            </w:tcBorders>
          </w:tcPr>
          <w:p w14:paraId="346A8069" w14:textId="77777777" w:rsidR="00000D15" w:rsidRPr="00D55B1B"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D55B1B">
              <w:rPr>
                <w:rFonts w:ascii="Traditional Arabic" w:hAnsi="Traditional Arabic" w:cs="Traditional Arabic"/>
                <w:b/>
                <w:bCs/>
                <w:sz w:val="28"/>
                <w:szCs w:val="28"/>
                <w:lang w:bidi="ar-JO"/>
              </w:rPr>
              <w:t>.</w:t>
            </w:r>
          </w:p>
          <w:p w14:paraId="74CD16E1" w14:textId="77777777" w:rsidR="00000D15" w:rsidRPr="00D55B1B"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D55B1B">
              <w:rPr>
                <w:rFonts w:ascii="Traditional Arabic" w:hAnsi="Traditional Arabic" w:cs="Traditional Arabic"/>
                <w:b/>
                <w:bCs/>
                <w:sz w:val="28"/>
                <w:szCs w:val="28"/>
                <w:lang w:bidi="ar-JO"/>
              </w:rPr>
              <w:t>.</w:t>
            </w:r>
          </w:p>
          <w:p w14:paraId="7AF3B4AA" w14:textId="77777777" w:rsidR="00000D15" w:rsidRPr="00D55B1B" w:rsidRDefault="00000D15" w:rsidP="009F4B11">
            <w:pPr>
              <w:pStyle w:val="ListParagraph"/>
              <w:numPr>
                <w:ilvl w:val="0"/>
                <w:numId w:val="4"/>
              </w:numPr>
              <w:spacing w:after="0" w:line="240" w:lineRule="auto"/>
              <w:ind w:left="360"/>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D55B1B">
              <w:rPr>
                <w:rFonts w:ascii="Traditional Arabic" w:hAnsi="Traditional Arabic" w:cs="Traditional Arabic"/>
                <w:b/>
                <w:bCs/>
                <w:sz w:val="28"/>
                <w:szCs w:val="28"/>
                <w:lang w:bidi="ar-JO"/>
              </w:rPr>
              <w:t>.</w:t>
            </w:r>
          </w:p>
        </w:tc>
      </w:tr>
      <w:tr w:rsidR="0073085C" w:rsidRPr="00D55B1B" w14:paraId="62536C6B" w14:textId="77777777" w:rsidTr="00CF2E69">
        <w:tc>
          <w:tcPr>
            <w:tcW w:w="1930"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6DA90BC5"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الدوام (المواظبة) </w:t>
            </w:r>
          </w:p>
        </w:tc>
        <w:tc>
          <w:tcPr>
            <w:tcW w:w="7248" w:type="dxa"/>
            <w:tcBorders>
              <w:top w:val="single" w:sz="4" w:space="0" w:color="auto"/>
              <w:bottom w:val="single" w:sz="4" w:space="0" w:color="auto"/>
              <w:right w:val="thinThickLargeGap" w:sz="2" w:space="0" w:color="auto"/>
            </w:tcBorders>
          </w:tcPr>
          <w:p w14:paraId="09357197" w14:textId="77777777" w:rsidR="00000D15" w:rsidRPr="00D55B1B" w:rsidRDefault="00000D15" w:rsidP="009F4B11">
            <w:pPr>
              <w:bidi/>
              <w:ind w:left="26"/>
              <w:jc w:val="lowKashida"/>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w:t>
            </w:r>
            <w:r w:rsidRPr="00D55B1B">
              <w:rPr>
                <w:rFonts w:ascii="Traditional Arabic" w:hAnsi="Traditional Arabic" w:cs="Traditional Arabic"/>
                <w:b/>
                <w:bCs/>
                <w:sz w:val="28"/>
                <w:szCs w:val="28"/>
                <w:rtl/>
                <w:lang w:bidi="ar-JO"/>
              </w:rPr>
              <w:lastRenderedPageBreak/>
              <w:t xml:space="preserve">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73085C" w:rsidRPr="00D55B1B" w14:paraId="0305E846" w14:textId="77777777" w:rsidTr="00CF2E69">
        <w:tc>
          <w:tcPr>
            <w:tcW w:w="1930"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35733869"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lastRenderedPageBreak/>
              <w:t>النزاهة الأكاديمية</w:t>
            </w:r>
          </w:p>
        </w:tc>
        <w:tc>
          <w:tcPr>
            <w:tcW w:w="7248" w:type="dxa"/>
            <w:tcBorders>
              <w:top w:val="single" w:sz="4" w:space="0" w:color="auto"/>
              <w:bottom w:val="thickThinLargeGap" w:sz="2" w:space="0" w:color="auto"/>
              <w:right w:val="thinThickLargeGap" w:sz="2" w:space="0" w:color="auto"/>
            </w:tcBorders>
          </w:tcPr>
          <w:p w14:paraId="52F1A027" w14:textId="77777777" w:rsidR="00000D15" w:rsidRPr="00D55B1B" w:rsidRDefault="00000D15" w:rsidP="009F4B11">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p w14:paraId="1A62452B" w14:textId="77777777" w:rsidR="00265C16" w:rsidRPr="00D55B1B" w:rsidRDefault="00265C16" w:rsidP="00265C16">
            <w:pPr>
              <w:bidi/>
              <w:jc w:val="both"/>
              <w:rPr>
                <w:rFonts w:ascii="Traditional Arabic" w:hAnsi="Traditional Arabic" w:cs="Traditional Arabic"/>
                <w:b/>
                <w:bCs/>
                <w:sz w:val="28"/>
                <w:szCs w:val="28"/>
                <w:rtl/>
                <w:lang w:bidi="ar-JO"/>
              </w:rPr>
            </w:pPr>
          </w:p>
          <w:p w14:paraId="2047F16F" w14:textId="1A99D3E2" w:rsidR="00265C16" w:rsidRPr="00D55B1B" w:rsidRDefault="00265C16" w:rsidP="00265C16">
            <w:pPr>
              <w:bidi/>
              <w:jc w:val="both"/>
              <w:rPr>
                <w:rFonts w:ascii="Traditional Arabic" w:hAnsi="Traditional Arabic" w:cs="Traditional Arabic"/>
                <w:b/>
                <w:bCs/>
                <w:sz w:val="28"/>
                <w:szCs w:val="28"/>
                <w:rtl/>
                <w:lang w:bidi="ar-JO"/>
              </w:rPr>
            </w:pPr>
          </w:p>
        </w:tc>
      </w:tr>
    </w:tbl>
    <w:p w14:paraId="148B6330" w14:textId="01CC307F" w:rsidR="00CF2E69" w:rsidRPr="00D55B1B" w:rsidRDefault="00CF2E69" w:rsidP="00CF2E69">
      <w:pPr>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3"/>
        <w:gridCol w:w="3738"/>
        <w:gridCol w:w="1489"/>
        <w:gridCol w:w="1857"/>
        <w:gridCol w:w="1345"/>
      </w:tblGrid>
      <w:tr w:rsidR="0073085C" w:rsidRPr="00D55B1B" w14:paraId="40CC7326" w14:textId="77777777" w:rsidTr="00C35F4F">
        <w:tc>
          <w:tcPr>
            <w:tcW w:w="613" w:type="dxa"/>
            <w:shd w:val="clear" w:color="auto" w:fill="D9D9D9" w:themeFill="background1" w:themeFillShade="D9"/>
            <w:vAlign w:val="center"/>
          </w:tcPr>
          <w:p w14:paraId="7A34C768"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الرقم</w:t>
            </w:r>
          </w:p>
        </w:tc>
        <w:tc>
          <w:tcPr>
            <w:tcW w:w="3738" w:type="dxa"/>
            <w:shd w:val="clear" w:color="auto" w:fill="D9D9D9" w:themeFill="background1" w:themeFillShade="D9"/>
            <w:vAlign w:val="center"/>
          </w:tcPr>
          <w:p w14:paraId="55D2D54B"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مخرجات تعلم البرنامج</w:t>
            </w:r>
          </w:p>
        </w:tc>
        <w:tc>
          <w:tcPr>
            <w:tcW w:w="1489" w:type="dxa"/>
            <w:shd w:val="clear" w:color="auto" w:fill="D9D9D9" w:themeFill="background1" w:themeFillShade="D9"/>
          </w:tcPr>
          <w:p w14:paraId="144D8979"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اسم المادة التي تقيم المخرج</w:t>
            </w:r>
          </w:p>
        </w:tc>
        <w:tc>
          <w:tcPr>
            <w:tcW w:w="1857" w:type="dxa"/>
            <w:shd w:val="clear" w:color="auto" w:fill="D9D9D9" w:themeFill="background1" w:themeFillShade="D9"/>
            <w:vAlign w:val="center"/>
          </w:tcPr>
          <w:p w14:paraId="7D9F97A8"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أسلوب التقييم</w:t>
            </w:r>
          </w:p>
        </w:tc>
        <w:tc>
          <w:tcPr>
            <w:tcW w:w="1345" w:type="dxa"/>
            <w:shd w:val="clear" w:color="auto" w:fill="D9D9D9" w:themeFill="background1" w:themeFillShade="D9"/>
            <w:vAlign w:val="center"/>
          </w:tcPr>
          <w:p w14:paraId="6E8A0AC7"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مستوى الأداء المستهدف</w:t>
            </w:r>
          </w:p>
        </w:tc>
      </w:tr>
      <w:tr w:rsidR="0073085C" w:rsidRPr="00D55B1B" w14:paraId="795D6446" w14:textId="77777777" w:rsidTr="00C35F4F">
        <w:tc>
          <w:tcPr>
            <w:tcW w:w="613" w:type="dxa"/>
            <w:shd w:val="clear" w:color="auto" w:fill="auto"/>
            <w:vAlign w:val="center"/>
          </w:tcPr>
          <w:p w14:paraId="7E6A4035" w14:textId="77777777" w:rsidR="001D0C3F" w:rsidRPr="00D55B1B" w:rsidRDefault="001D0C3F"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1</w:t>
            </w:r>
          </w:p>
        </w:tc>
        <w:tc>
          <w:tcPr>
            <w:tcW w:w="3738" w:type="dxa"/>
            <w:shd w:val="clear" w:color="auto" w:fill="auto"/>
            <w:vAlign w:val="center"/>
          </w:tcPr>
          <w:p w14:paraId="4D2E356D" w14:textId="32268991" w:rsidR="001D0C3F" w:rsidRPr="00D55B1B" w:rsidRDefault="000B71C1"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صقل آليات استخدام المعرفة في تخطيط وتطوير </w:t>
            </w:r>
            <w:r w:rsidR="00011546" w:rsidRPr="00D55B1B">
              <w:rPr>
                <w:rFonts w:ascii="Traditional Arabic" w:hAnsi="Traditional Arabic" w:cs="Traditional Arabic"/>
                <w:b/>
                <w:bCs/>
                <w:sz w:val="28"/>
                <w:szCs w:val="28"/>
                <w:rtl/>
                <w:lang w:bidi="ar-JO"/>
              </w:rPr>
              <w:t>بيئات التعلم</w:t>
            </w:r>
          </w:p>
        </w:tc>
        <w:tc>
          <w:tcPr>
            <w:tcW w:w="1489" w:type="dxa"/>
            <w:vMerge w:val="restart"/>
            <w:shd w:val="clear" w:color="auto" w:fill="auto"/>
          </w:tcPr>
          <w:p w14:paraId="00C48053" w14:textId="587C1035" w:rsidR="001D0C3F" w:rsidRPr="00D55B1B" w:rsidRDefault="000B71C1" w:rsidP="000B531C">
            <w:pPr>
              <w:bidi/>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shd w:val="clear" w:color="auto" w:fill="FFFFFF"/>
                <w:rtl/>
              </w:rPr>
              <w:t>تخطيط المناهج وتطويرها</w:t>
            </w:r>
          </w:p>
        </w:tc>
        <w:tc>
          <w:tcPr>
            <w:tcW w:w="1857" w:type="dxa"/>
            <w:shd w:val="clear" w:color="auto" w:fill="auto"/>
            <w:vAlign w:val="center"/>
          </w:tcPr>
          <w:p w14:paraId="0D7BAEF2" w14:textId="77777777" w:rsidR="001D0C3F" w:rsidRPr="00D55B1B" w:rsidRDefault="001D0C3F"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عصف ذهني</w:t>
            </w:r>
          </w:p>
        </w:tc>
        <w:tc>
          <w:tcPr>
            <w:tcW w:w="1345" w:type="dxa"/>
            <w:shd w:val="clear" w:color="auto" w:fill="auto"/>
            <w:vAlign w:val="center"/>
          </w:tcPr>
          <w:p w14:paraId="5CF335A2" w14:textId="77777777" w:rsidR="001D0C3F" w:rsidRPr="00D55B1B" w:rsidRDefault="001D0C3F"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ممتاز</w:t>
            </w:r>
          </w:p>
        </w:tc>
      </w:tr>
      <w:tr w:rsidR="0073085C" w:rsidRPr="00D55B1B" w14:paraId="31A3B517" w14:textId="77777777" w:rsidTr="00C35F4F">
        <w:tc>
          <w:tcPr>
            <w:tcW w:w="613" w:type="dxa"/>
            <w:shd w:val="clear" w:color="auto" w:fill="auto"/>
            <w:vAlign w:val="center"/>
          </w:tcPr>
          <w:p w14:paraId="0EDCC07A"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2</w:t>
            </w:r>
          </w:p>
        </w:tc>
        <w:tc>
          <w:tcPr>
            <w:tcW w:w="3738" w:type="dxa"/>
            <w:shd w:val="clear" w:color="auto" w:fill="auto"/>
            <w:vAlign w:val="center"/>
          </w:tcPr>
          <w:p w14:paraId="45D0C34A" w14:textId="73D51A6D" w:rsidR="001D0C3F" w:rsidRPr="00D55B1B" w:rsidRDefault="000B71C1"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محاكاة تنفيذ عملية تخطيط وتطوير </w:t>
            </w:r>
            <w:r w:rsidR="00011546" w:rsidRPr="00D55B1B">
              <w:rPr>
                <w:rFonts w:ascii="Traditional Arabic" w:hAnsi="Traditional Arabic" w:cs="Traditional Arabic"/>
                <w:b/>
                <w:bCs/>
                <w:sz w:val="28"/>
                <w:szCs w:val="28"/>
                <w:rtl/>
                <w:lang w:bidi="ar-JO"/>
              </w:rPr>
              <w:t>بيئات التعلم</w:t>
            </w:r>
            <w:r w:rsidR="00823975" w:rsidRPr="00D55B1B">
              <w:rPr>
                <w:rFonts w:ascii="Traditional Arabic" w:hAnsi="Traditional Arabic" w:cs="Traditional Arabic"/>
                <w:b/>
                <w:bCs/>
                <w:sz w:val="28"/>
                <w:szCs w:val="28"/>
                <w:rtl/>
                <w:lang w:bidi="ar-JO"/>
              </w:rPr>
              <w:t xml:space="preserve"> </w:t>
            </w:r>
          </w:p>
        </w:tc>
        <w:tc>
          <w:tcPr>
            <w:tcW w:w="1489" w:type="dxa"/>
            <w:vMerge/>
            <w:shd w:val="clear" w:color="auto" w:fill="auto"/>
          </w:tcPr>
          <w:p w14:paraId="74E0C5D9" w14:textId="77777777" w:rsidR="001D0C3F" w:rsidRPr="00D55B1B"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6E12F91C"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تطبيق عملي</w:t>
            </w:r>
          </w:p>
        </w:tc>
        <w:tc>
          <w:tcPr>
            <w:tcW w:w="1345" w:type="dxa"/>
            <w:shd w:val="clear" w:color="auto" w:fill="auto"/>
          </w:tcPr>
          <w:p w14:paraId="68EB9AEF" w14:textId="77777777" w:rsidR="001D0C3F" w:rsidRPr="00D55B1B" w:rsidRDefault="001D0C3F" w:rsidP="001D0C3F">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ممتاز</w:t>
            </w:r>
          </w:p>
        </w:tc>
      </w:tr>
      <w:tr w:rsidR="0073085C" w:rsidRPr="00D55B1B" w14:paraId="10283726" w14:textId="77777777" w:rsidTr="00C35F4F">
        <w:tc>
          <w:tcPr>
            <w:tcW w:w="613" w:type="dxa"/>
            <w:shd w:val="clear" w:color="auto" w:fill="auto"/>
            <w:vAlign w:val="center"/>
          </w:tcPr>
          <w:p w14:paraId="70670D44"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3</w:t>
            </w:r>
          </w:p>
        </w:tc>
        <w:tc>
          <w:tcPr>
            <w:tcW w:w="3738" w:type="dxa"/>
            <w:shd w:val="clear" w:color="auto" w:fill="auto"/>
            <w:vAlign w:val="center"/>
          </w:tcPr>
          <w:p w14:paraId="3C74E8B5" w14:textId="117DD5F8" w:rsidR="001D0C3F" w:rsidRPr="00D55B1B" w:rsidRDefault="000B71C1"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ممارسة محاولات التغيير والتطوير والتأثير المجتمعي، من خلال تخطيط وتطوير </w:t>
            </w:r>
            <w:r w:rsidR="00011546" w:rsidRPr="00D55B1B">
              <w:rPr>
                <w:rFonts w:ascii="Traditional Arabic" w:hAnsi="Traditional Arabic" w:cs="Traditional Arabic"/>
                <w:b/>
                <w:bCs/>
                <w:sz w:val="28"/>
                <w:szCs w:val="28"/>
                <w:rtl/>
                <w:lang w:bidi="ar-JO"/>
              </w:rPr>
              <w:t>بيئات التعلم</w:t>
            </w:r>
            <w:r w:rsidR="00823975" w:rsidRPr="00D55B1B">
              <w:rPr>
                <w:rFonts w:ascii="Traditional Arabic" w:hAnsi="Traditional Arabic" w:cs="Traditional Arabic"/>
                <w:b/>
                <w:bCs/>
                <w:sz w:val="28"/>
                <w:szCs w:val="28"/>
                <w:rtl/>
                <w:lang w:bidi="ar-JO"/>
              </w:rPr>
              <w:t xml:space="preserve"> </w:t>
            </w:r>
            <w:r w:rsidRPr="00D55B1B">
              <w:rPr>
                <w:rFonts w:ascii="Traditional Arabic" w:hAnsi="Traditional Arabic" w:cs="Traditional Arabic"/>
                <w:b/>
                <w:bCs/>
                <w:sz w:val="28"/>
                <w:szCs w:val="28"/>
                <w:rtl/>
                <w:lang w:bidi="ar-JO"/>
              </w:rPr>
              <w:t>.</w:t>
            </w:r>
          </w:p>
        </w:tc>
        <w:tc>
          <w:tcPr>
            <w:tcW w:w="1489" w:type="dxa"/>
            <w:vMerge/>
            <w:shd w:val="clear" w:color="auto" w:fill="auto"/>
          </w:tcPr>
          <w:p w14:paraId="6C103D18" w14:textId="77777777" w:rsidR="001D0C3F" w:rsidRPr="00D55B1B"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4604BDA6"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تطبيق عملي</w:t>
            </w:r>
          </w:p>
        </w:tc>
        <w:tc>
          <w:tcPr>
            <w:tcW w:w="1345" w:type="dxa"/>
            <w:shd w:val="clear" w:color="auto" w:fill="auto"/>
          </w:tcPr>
          <w:p w14:paraId="3EEC73EE" w14:textId="77777777" w:rsidR="001D0C3F" w:rsidRPr="00D55B1B" w:rsidRDefault="001D0C3F" w:rsidP="001D0C3F">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ممتاز</w:t>
            </w:r>
          </w:p>
        </w:tc>
      </w:tr>
      <w:tr w:rsidR="0073085C" w:rsidRPr="00D55B1B" w14:paraId="23240938" w14:textId="77777777" w:rsidTr="00C35F4F">
        <w:tc>
          <w:tcPr>
            <w:tcW w:w="613" w:type="dxa"/>
            <w:shd w:val="clear" w:color="auto" w:fill="auto"/>
            <w:vAlign w:val="center"/>
          </w:tcPr>
          <w:p w14:paraId="71D85D6E"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4</w:t>
            </w:r>
          </w:p>
        </w:tc>
        <w:tc>
          <w:tcPr>
            <w:tcW w:w="3738" w:type="dxa"/>
            <w:shd w:val="clear" w:color="auto" w:fill="auto"/>
            <w:vAlign w:val="center"/>
          </w:tcPr>
          <w:p w14:paraId="148540BF" w14:textId="2FF5863E" w:rsidR="001D0C3F" w:rsidRPr="00D55B1B" w:rsidRDefault="000B71C1"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rPr>
              <w:t xml:space="preserve">تحليل وتقيم الاتجاهات المعاصرة في فهم </w:t>
            </w:r>
            <w:r w:rsidRPr="00D55B1B">
              <w:rPr>
                <w:rFonts w:ascii="Traditional Arabic" w:hAnsi="Traditional Arabic" w:cs="Traditional Arabic"/>
                <w:b/>
                <w:bCs/>
                <w:sz w:val="28"/>
                <w:szCs w:val="28"/>
                <w:rtl/>
                <w:lang w:bidi="ar-JO"/>
              </w:rPr>
              <w:t xml:space="preserve">تخطيط وتطوير </w:t>
            </w:r>
            <w:r w:rsidR="00011546" w:rsidRPr="00D55B1B">
              <w:rPr>
                <w:rFonts w:ascii="Traditional Arabic" w:hAnsi="Traditional Arabic" w:cs="Traditional Arabic"/>
                <w:b/>
                <w:bCs/>
                <w:sz w:val="28"/>
                <w:szCs w:val="28"/>
                <w:rtl/>
                <w:lang w:bidi="ar-JO"/>
              </w:rPr>
              <w:t>بيئات التعلم</w:t>
            </w:r>
            <w:r w:rsidR="00823975" w:rsidRPr="00D55B1B">
              <w:rPr>
                <w:rFonts w:ascii="Traditional Arabic" w:hAnsi="Traditional Arabic" w:cs="Traditional Arabic"/>
                <w:b/>
                <w:bCs/>
                <w:sz w:val="28"/>
                <w:szCs w:val="28"/>
                <w:rtl/>
                <w:lang w:bidi="ar-JO"/>
              </w:rPr>
              <w:t xml:space="preserve"> </w:t>
            </w:r>
            <w:r w:rsidRPr="00D55B1B">
              <w:rPr>
                <w:rFonts w:ascii="Traditional Arabic" w:hAnsi="Traditional Arabic" w:cs="Traditional Arabic"/>
                <w:b/>
                <w:bCs/>
                <w:sz w:val="28"/>
                <w:szCs w:val="28"/>
                <w:rtl/>
              </w:rPr>
              <w:t>على المستويات المحلية والعربية والعالمية.</w:t>
            </w:r>
          </w:p>
        </w:tc>
        <w:tc>
          <w:tcPr>
            <w:tcW w:w="1489" w:type="dxa"/>
            <w:vMerge/>
            <w:shd w:val="clear" w:color="auto" w:fill="auto"/>
          </w:tcPr>
          <w:p w14:paraId="5711958F" w14:textId="77777777" w:rsidR="001D0C3F" w:rsidRPr="00D55B1B" w:rsidRDefault="001D0C3F" w:rsidP="001D0C3F">
            <w:pPr>
              <w:jc w:val="center"/>
              <w:rPr>
                <w:rFonts w:ascii="Traditional Arabic" w:hAnsi="Traditional Arabic" w:cs="Traditional Arabic"/>
                <w:b/>
                <w:bCs/>
                <w:sz w:val="28"/>
                <w:szCs w:val="28"/>
                <w:rtl/>
                <w:lang w:bidi="ar-JO"/>
              </w:rPr>
            </w:pPr>
          </w:p>
        </w:tc>
        <w:tc>
          <w:tcPr>
            <w:tcW w:w="1857" w:type="dxa"/>
            <w:shd w:val="clear" w:color="auto" w:fill="auto"/>
            <w:vAlign w:val="center"/>
          </w:tcPr>
          <w:p w14:paraId="58A3754D"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تعلم تشاركي</w:t>
            </w:r>
          </w:p>
        </w:tc>
        <w:tc>
          <w:tcPr>
            <w:tcW w:w="1345" w:type="dxa"/>
            <w:shd w:val="clear" w:color="auto" w:fill="auto"/>
          </w:tcPr>
          <w:p w14:paraId="11D7E976" w14:textId="77777777" w:rsidR="001D0C3F" w:rsidRPr="00D55B1B" w:rsidRDefault="001D0C3F" w:rsidP="001D0C3F">
            <w:pPr>
              <w:jc w:val="center"/>
              <w:rPr>
                <w:rFonts w:ascii="Traditional Arabic" w:hAnsi="Traditional Arabic" w:cs="Traditional Arabic"/>
                <w:b/>
                <w:bCs/>
                <w:sz w:val="28"/>
                <w:szCs w:val="28"/>
              </w:rPr>
            </w:pPr>
            <w:r w:rsidRPr="00D55B1B">
              <w:rPr>
                <w:rFonts w:ascii="Traditional Arabic" w:hAnsi="Traditional Arabic" w:cs="Traditional Arabic"/>
                <w:b/>
                <w:bCs/>
                <w:sz w:val="28"/>
                <w:szCs w:val="28"/>
                <w:rtl/>
                <w:lang w:bidi="ar-JO"/>
              </w:rPr>
              <w:t>ممتاز</w:t>
            </w:r>
          </w:p>
        </w:tc>
      </w:tr>
    </w:tbl>
    <w:p w14:paraId="7E12A03B" w14:textId="77777777" w:rsidR="00000D15" w:rsidRPr="00D55B1B" w:rsidRDefault="00000D15" w:rsidP="00000D15">
      <w:pPr>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وصف متطلبات تقييم مخرجات تعلم البرنامج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89"/>
        <w:gridCol w:w="8253"/>
      </w:tblGrid>
      <w:tr w:rsidR="0073085C" w:rsidRPr="00D55B1B" w14:paraId="42EACA01" w14:textId="77777777" w:rsidTr="001D0C3F">
        <w:tc>
          <w:tcPr>
            <w:tcW w:w="792" w:type="dxa"/>
            <w:shd w:val="clear" w:color="auto" w:fill="D9D9D9" w:themeFill="background1" w:themeFillShade="D9"/>
            <w:vAlign w:val="center"/>
          </w:tcPr>
          <w:p w14:paraId="2B99F564"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رقم المخرج</w:t>
            </w:r>
          </w:p>
        </w:tc>
        <w:tc>
          <w:tcPr>
            <w:tcW w:w="8516" w:type="dxa"/>
            <w:shd w:val="clear" w:color="auto" w:fill="D9D9D9" w:themeFill="background1" w:themeFillShade="D9"/>
            <w:vAlign w:val="center"/>
          </w:tcPr>
          <w:p w14:paraId="4C67BDD7" w14:textId="77777777" w:rsidR="00000D15" w:rsidRPr="00D55B1B" w:rsidRDefault="00000D15" w:rsidP="00377631">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الوصف التفصيلي لمتطلب تقييم المخرج</w:t>
            </w:r>
          </w:p>
        </w:tc>
      </w:tr>
      <w:tr w:rsidR="0073085C" w:rsidRPr="00D55B1B" w14:paraId="0B30EB16" w14:textId="77777777" w:rsidTr="001D0C3F">
        <w:tc>
          <w:tcPr>
            <w:tcW w:w="792" w:type="dxa"/>
            <w:shd w:val="clear" w:color="auto" w:fill="auto"/>
            <w:vAlign w:val="center"/>
          </w:tcPr>
          <w:p w14:paraId="44546D97"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1</w:t>
            </w:r>
          </w:p>
        </w:tc>
        <w:tc>
          <w:tcPr>
            <w:tcW w:w="8516" w:type="dxa"/>
            <w:shd w:val="clear" w:color="auto" w:fill="auto"/>
            <w:vAlign w:val="center"/>
          </w:tcPr>
          <w:p w14:paraId="75FD22E7" w14:textId="4E6F34D8" w:rsidR="001D0C3F" w:rsidRPr="00D55B1B" w:rsidRDefault="001D0C3F"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العصف الذهني يتم تحديد </w:t>
            </w:r>
            <w:r w:rsidR="00F053C4" w:rsidRPr="00D55B1B">
              <w:rPr>
                <w:rFonts w:ascii="Traditional Arabic" w:hAnsi="Traditional Arabic" w:cs="Traditional Arabic"/>
                <w:b/>
                <w:bCs/>
                <w:sz w:val="28"/>
                <w:szCs w:val="28"/>
                <w:rtl/>
                <w:lang w:bidi="ar-JO"/>
              </w:rPr>
              <w:t>و</w:t>
            </w:r>
            <w:r w:rsidR="00F053C4" w:rsidRPr="00D55B1B">
              <w:rPr>
                <w:rFonts w:ascii="Traditional Arabic" w:hAnsi="Traditional Arabic" w:cs="Traditional Arabic"/>
                <w:b/>
                <w:bCs/>
                <w:sz w:val="28"/>
                <w:szCs w:val="28"/>
                <w:rtl/>
              </w:rPr>
              <w:t xml:space="preserve">تحليل وتقيم الاتجاهات المعاصرة في فهم </w:t>
            </w:r>
            <w:r w:rsidR="00F053C4" w:rsidRPr="00D55B1B">
              <w:rPr>
                <w:rFonts w:ascii="Traditional Arabic" w:hAnsi="Traditional Arabic" w:cs="Traditional Arabic"/>
                <w:b/>
                <w:bCs/>
                <w:sz w:val="28"/>
                <w:szCs w:val="28"/>
                <w:rtl/>
                <w:lang w:bidi="ar-JO"/>
              </w:rPr>
              <w:t xml:space="preserve">تخطيط وتطوير </w:t>
            </w:r>
            <w:r w:rsidR="00011546" w:rsidRPr="00D55B1B">
              <w:rPr>
                <w:rFonts w:ascii="Traditional Arabic" w:hAnsi="Traditional Arabic" w:cs="Traditional Arabic"/>
                <w:b/>
                <w:bCs/>
                <w:sz w:val="28"/>
                <w:szCs w:val="28"/>
                <w:rtl/>
                <w:lang w:bidi="ar-JO"/>
              </w:rPr>
              <w:t xml:space="preserve">بيئات التعلم </w:t>
            </w:r>
            <w:r w:rsidR="00823975" w:rsidRPr="00D55B1B">
              <w:rPr>
                <w:rFonts w:ascii="Traditional Arabic" w:hAnsi="Traditional Arabic" w:cs="Traditional Arabic"/>
                <w:b/>
                <w:bCs/>
                <w:sz w:val="28"/>
                <w:szCs w:val="28"/>
                <w:rtl/>
                <w:lang w:bidi="ar-JO"/>
              </w:rPr>
              <w:t xml:space="preserve"> </w:t>
            </w:r>
            <w:r w:rsidR="00F053C4" w:rsidRPr="00D55B1B">
              <w:rPr>
                <w:rFonts w:ascii="Traditional Arabic" w:hAnsi="Traditional Arabic" w:cs="Traditional Arabic"/>
                <w:b/>
                <w:bCs/>
                <w:sz w:val="28"/>
                <w:szCs w:val="28"/>
                <w:rtl/>
              </w:rPr>
              <w:t>على المستويات المحلية والعربية والعالمية</w:t>
            </w:r>
          </w:p>
        </w:tc>
      </w:tr>
      <w:tr w:rsidR="0073085C" w:rsidRPr="00D55B1B" w14:paraId="75EF32D0" w14:textId="77777777" w:rsidTr="001D0C3F">
        <w:tc>
          <w:tcPr>
            <w:tcW w:w="792" w:type="dxa"/>
            <w:shd w:val="clear" w:color="auto" w:fill="auto"/>
            <w:vAlign w:val="center"/>
          </w:tcPr>
          <w:p w14:paraId="6EB76582"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2</w:t>
            </w:r>
          </w:p>
        </w:tc>
        <w:tc>
          <w:tcPr>
            <w:tcW w:w="8516" w:type="dxa"/>
            <w:shd w:val="clear" w:color="auto" w:fill="auto"/>
            <w:vAlign w:val="center"/>
          </w:tcPr>
          <w:p w14:paraId="0CBE271D" w14:textId="77777777" w:rsidR="001D0C3F" w:rsidRPr="00D55B1B" w:rsidRDefault="001D0C3F"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من خلال ا</w:t>
            </w:r>
            <w:r w:rsidR="00F72659" w:rsidRPr="00D55B1B">
              <w:rPr>
                <w:rFonts w:ascii="Traditional Arabic" w:hAnsi="Traditional Arabic" w:cs="Traditional Arabic"/>
                <w:b/>
                <w:bCs/>
                <w:sz w:val="28"/>
                <w:szCs w:val="28"/>
                <w:rtl/>
                <w:lang w:bidi="ar-JO"/>
              </w:rPr>
              <w:t>لتطبيق العملي</w:t>
            </w:r>
            <w:r w:rsidRPr="00D55B1B">
              <w:rPr>
                <w:rFonts w:ascii="Traditional Arabic" w:hAnsi="Traditional Arabic" w:cs="Traditional Arabic"/>
                <w:b/>
                <w:bCs/>
                <w:sz w:val="28"/>
                <w:szCs w:val="28"/>
                <w:rtl/>
                <w:lang w:bidi="ar-JO"/>
              </w:rPr>
              <w:t xml:space="preserve"> يتم تحديد وتقييم </w:t>
            </w:r>
            <w:r w:rsidR="00F72659" w:rsidRPr="00D55B1B">
              <w:rPr>
                <w:rFonts w:ascii="Traditional Arabic" w:hAnsi="Traditional Arabic" w:cs="Traditional Arabic"/>
                <w:b/>
                <w:bCs/>
                <w:sz w:val="28"/>
                <w:szCs w:val="28"/>
                <w:rtl/>
                <w:lang w:bidi="ar-JO"/>
              </w:rPr>
              <w:t>نجاعة الطرق</w:t>
            </w:r>
            <w:r w:rsidRPr="00D55B1B">
              <w:rPr>
                <w:rFonts w:ascii="Traditional Arabic" w:hAnsi="Traditional Arabic" w:cs="Traditional Arabic"/>
                <w:b/>
                <w:bCs/>
                <w:sz w:val="28"/>
                <w:szCs w:val="28"/>
                <w:rtl/>
                <w:lang w:bidi="ar-JO"/>
              </w:rPr>
              <w:t xml:space="preserve"> المستخدمة </w:t>
            </w:r>
            <w:r w:rsidR="00F72659" w:rsidRPr="00D55B1B">
              <w:rPr>
                <w:rFonts w:ascii="Traditional Arabic" w:hAnsi="Traditional Arabic" w:cs="Traditional Arabic"/>
                <w:b/>
                <w:bCs/>
                <w:sz w:val="28"/>
                <w:szCs w:val="28"/>
                <w:rtl/>
                <w:lang w:bidi="ar-JO"/>
              </w:rPr>
              <w:t>في الوصول إلى قواعد البيانات</w:t>
            </w:r>
          </w:p>
        </w:tc>
      </w:tr>
      <w:tr w:rsidR="0073085C" w:rsidRPr="00D55B1B" w14:paraId="49A0DB1F" w14:textId="77777777" w:rsidTr="001D0C3F">
        <w:tc>
          <w:tcPr>
            <w:tcW w:w="792" w:type="dxa"/>
            <w:shd w:val="clear" w:color="auto" w:fill="auto"/>
            <w:vAlign w:val="center"/>
          </w:tcPr>
          <w:p w14:paraId="747D4700"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3</w:t>
            </w:r>
          </w:p>
        </w:tc>
        <w:tc>
          <w:tcPr>
            <w:tcW w:w="8516" w:type="dxa"/>
            <w:shd w:val="clear" w:color="auto" w:fill="auto"/>
            <w:vAlign w:val="center"/>
          </w:tcPr>
          <w:p w14:paraId="0519CB82" w14:textId="59A63452" w:rsidR="001D0C3F" w:rsidRPr="00D55B1B" w:rsidRDefault="00F72659"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w:t>
            </w:r>
            <w:r w:rsidR="00F053C4" w:rsidRPr="00D55B1B">
              <w:rPr>
                <w:rFonts w:ascii="Traditional Arabic" w:hAnsi="Traditional Arabic" w:cs="Traditional Arabic"/>
                <w:b/>
                <w:bCs/>
                <w:sz w:val="28"/>
                <w:szCs w:val="28"/>
                <w:rtl/>
                <w:lang w:bidi="ar-JO"/>
              </w:rPr>
              <w:t xml:space="preserve">تخطيط وتطوير </w:t>
            </w:r>
            <w:r w:rsidR="00DE78C1" w:rsidRPr="00D55B1B">
              <w:rPr>
                <w:rFonts w:ascii="Traditional Arabic" w:hAnsi="Traditional Arabic" w:cs="Traditional Arabic"/>
                <w:b/>
                <w:bCs/>
                <w:sz w:val="28"/>
                <w:szCs w:val="28"/>
                <w:rtl/>
                <w:lang w:bidi="ar-JO"/>
              </w:rPr>
              <w:t xml:space="preserve">بيئات التعلم  </w:t>
            </w:r>
          </w:p>
        </w:tc>
      </w:tr>
      <w:tr w:rsidR="0073085C" w:rsidRPr="00D55B1B" w14:paraId="2974CDD5" w14:textId="77777777" w:rsidTr="001D0C3F">
        <w:tc>
          <w:tcPr>
            <w:tcW w:w="792" w:type="dxa"/>
            <w:shd w:val="clear" w:color="auto" w:fill="auto"/>
            <w:vAlign w:val="center"/>
          </w:tcPr>
          <w:p w14:paraId="3B030423" w14:textId="77777777" w:rsidR="001D0C3F" w:rsidRPr="00D55B1B" w:rsidRDefault="001D0C3F"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4</w:t>
            </w:r>
          </w:p>
        </w:tc>
        <w:tc>
          <w:tcPr>
            <w:tcW w:w="8516" w:type="dxa"/>
            <w:shd w:val="clear" w:color="auto" w:fill="auto"/>
            <w:vAlign w:val="center"/>
          </w:tcPr>
          <w:p w14:paraId="7DC27E50" w14:textId="77777777" w:rsidR="001D0C3F" w:rsidRPr="00D55B1B" w:rsidRDefault="001D0C3F"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w:t>
            </w:r>
            <w:r w:rsidR="00F72659" w:rsidRPr="00D55B1B">
              <w:rPr>
                <w:rFonts w:ascii="Traditional Arabic" w:hAnsi="Traditional Arabic" w:cs="Traditional Arabic"/>
                <w:b/>
                <w:bCs/>
                <w:sz w:val="28"/>
                <w:szCs w:val="28"/>
                <w:rtl/>
                <w:lang w:bidi="ar-JO"/>
              </w:rPr>
              <w:t xml:space="preserve">التعلم التشاركي </w:t>
            </w:r>
            <w:r w:rsidRPr="00D55B1B">
              <w:rPr>
                <w:rFonts w:ascii="Traditional Arabic" w:hAnsi="Traditional Arabic" w:cs="Traditional Arabic"/>
                <w:b/>
                <w:bCs/>
                <w:sz w:val="28"/>
                <w:szCs w:val="28"/>
                <w:rtl/>
                <w:lang w:bidi="ar-JO"/>
              </w:rPr>
              <w:t xml:space="preserve">يتم تحديد وتقييم </w:t>
            </w:r>
            <w:r w:rsidR="00F72659" w:rsidRPr="00D55B1B">
              <w:rPr>
                <w:rFonts w:ascii="Traditional Arabic" w:hAnsi="Traditional Arabic" w:cs="Traditional Arabic"/>
                <w:b/>
                <w:bCs/>
                <w:sz w:val="28"/>
                <w:szCs w:val="28"/>
                <w:rtl/>
                <w:lang w:bidi="ar-JO"/>
              </w:rPr>
              <w:t>كيفية</w:t>
            </w:r>
            <w:r w:rsidRPr="00D55B1B">
              <w:rPr>
                <w:rFonts w:ascii="Traditional Arabic" w:hAnsi="Traditional Arabic" w:cs="Traditional Arabic"/>
                <w:b/>
                <w:bCs/>
                <w:sz w:val="28"/>
                <w:szCs w:val="28"/>
                <w:rtl/>
                <w:lang w:bidi="ar-JO"/>
              </w:rPr>
              <w:t xml:space="preserve"> </w:t>
            </w:r>
            <w:r w:rsidR="00F72659" w:rsidRPr="00D55B1B">
              <w:rPr>
                <w:rFonts w:ascii="Traditional Arabic" w:hAnsi="Traditional Arabic" w:cs="Traditional Arabic"/>
                <w:b/>
                <w:bCs/>
                <w:sz w:val="28"/>
                <w:szCs w:val="28"/>
                <w:rtl/>
                <w:lang w:bidi="ar-JO"/>
              </w:rPr>
              <w:t>تصنيف المصادر والمراجع وآليات التوثيق</w:t>
            </w:r>
          </w:p>
        </w:tc>
      </w:tr>
      <w:tr w:rsidR="0073085C" w:rsidRPr="00D55B1B" w14:paraId="5F40B9DA" w14:textId="77777777" w:rsidTr="001D0C3F">
        <w:tc>
          <w:tcPr>
            <w:tcW w:w="792" w:type="dxa"/>
            <w:shd w:val="clear" w:color="auto" w:fill="auto"/>
            <w:vAlign w:val="center"/>
          </w:tcPr>
          <w:p w14:paraId="3B25CBFF" w14:textId="2C5890C7" w:rsidR="00F053C4" w:rsidRPr="00D55B1B" w:rsidRDefault="00F053C4"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5</w:t>
            </w:r>
          </w:p>
        </w:tc>
        <w:tc>
          <w:tcPr>
            <w:tcW w:w="8516" w:type="dxa"/>
            <w:shd w:val="clear" w:color="auto" w:fill="auto"/>
            <w:vAlign w:val="center"/>
          </w:tcPr>
          <w:p w14:paraId="340FDA91" w14:textId="38D4AAB4" w:rsidR="00F053C4" w:rsidRPr="00D55B1B" w:rsidRDefault="00F053C4"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صقل آليات استخدام المعرفة في تخطيط </w:t>
            </w:r>
            <w:r w:rsidR="00DE78C1" w:rsidRPr="00D55B1B">
              <w:rPr>
                <w:rFonts w:ascii="Traditional Arabic" w:hAnsi="Traditional Arabic" w:cs="Traditional Arabic"/>
                <w:b/>
                <w:bCs/>
                <w:sz w:val="28"/>
                <w:szCs w:val="28"/>
                <w:rtl/>
                <w:lang w:bidi="ar-JO"/>
              </w:rPr>
              <w:t xml:space="preserve">وتطوير بيئات التعلم  </w:t>
            </w:r>
            <w:r w:rsidRPr="00D55B1B">
              <w:rPr>
                <w:rFonts w:ascii="Traditional Arabic" w:hAnsi="Traditional Arabic" w:cs="Traditional Arabic"/>
                <w:b/>
                <w:bCs/>
                <w:sz w:val="28"/>
                <w:szCs w:val="28"/>
                <w:rtl/>
                <w:lang w:bidi="ar-JO"/>
              </w:rPr>
              <w:t>.</w:t>
            </w:r>
          </w:p>
        </w:tc>
      </w:tr>
      <w:tr w:rsidR="0073085C" w:rsidRPr="00D55B1B" w14:paraId="4452822B" w14:textId="77777777" w:rsidTr="001D0C3F">
        <w:tc>
          <w:tcPr>
            <w:tcW w:w="792" w:type="dxa"/>
            <w:shd w:val="clear" w:color="auto" w:fill="auto"/>
            <w:vAlign w:val="center"/>
          </w:tcPr>
          <w:p w14:paraId="6EF349E8" w14:textId="5CB6DE02" w:rsidR="00F053C4" w:rsidRPr="00D55B1B" w:rsidRDefault="00F053C4" w:rsidP="001D0C3F">
            <w:pPr>
              <w:jc w:val="center"/>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lastRenderedPageBreak/>
              <w:t>6</w:t>
            </w:r>
          </w:p>
        </w:tc>
        <w:tc>
          <w:tcPr>
            <w:tcW w:w="8516" w:type="dxa"/>
            <w:shd w:val="clear" w:color="auto" w:fill="auto"/>
            <w:vAlign w:val="center"/>
          </w:tcPr>
          <w:p w14:paraId="06674F1B" w14:textId="18BF232D" w:rsidR="00F053C4" w:rsidRPr="00D55B1B" w:rsidRDefault="00F053C4" w:rsidP="001D0C3F">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محاكاة تنفيذ عملية تخطيط </w:t>
            </w:r>
            <w:r w:rsidR="00DE78C1" w:rsidRPr="00D55B1B">
              <w:rPr>
                <w:rFonts w:ascii="Traditional Arabic" w:hAnsi="Traditional Arabic" w:cs="Traditional Arabic"/>
                <w:b/>
                <w:bCs/>
                <w:sz w:val="28"/>
                <w:szCs w:val="28"/>
                <w:rtl/>
                <w:lang w:bidi="ar-JO"/>
              </w:rPr>
              <w:t xml:space="preserve">وتطوير بيئات التعلم  </w:t>
            </w:r>
          </w:p>
        </w:tc>
      </w:tr>
    </w:tbl>
    <w:p w14:paraId="044EBFB6" w14:textId="77777777" w:rsidR="00000D15" w:rsidRPr="00D55B1B" w:rsidRDefault="00000D15" w:rsidP="000B531C">
      <w:pPr>
        <w:bidi/>
        <w:spacing w:after="0" w:line="360" w:lineRule="auto"/>
        <w:jc w:val="center"/>
        <w:rPr>
          <w:rFonts w:ascii="Traditional Arabic" w:hAnsi="Traditional Arabic" w:cs="Traditional Arabic"/>
          <w:b/>
          <w:bCs/>
          <w:sz w:val="28"/>
          <w:szCs w:val="28"/>
          <w:rtl/>
        </w:rPr>
      </w:pPr>
      <w:r w:rsidRPr="00D55B1B">
        <w:rPr>
          <w:rFonts w:ascii="Traditional Arabic" w:hAnsi="Traditional Arabic" w:cs="Traditional Arabic"/>
          <w:b/>
          <w:bCs/>
          <w:sz w:val="28"/>
          <w:szCs w:val="28"/>
          <w:rtl/>
        </w:rPr>
        <w:t>سلم تقييم أداء متطلب تقييم مخرجات تعلم البرنامج في المادة</w:t>
      </w:r>
    </w:p>
    <w:tbl>
      <w:tblPr>
        <w:tblStyle w:val="TableGrid"/>
        <w:bidiVisual/>
        <w:tblW w:w="9090" w:type="dxa"/>
        <w:tblInd w:w="-42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90"/>
      </w:tblGrid>
      <w:tr w:rsidR="0073085C" w:rsidRPr="00D55B1B" w14:paraId="6BB878EF" w14:textId="77777777" w:rsidTr="00CF2E69">
        <w:tc>
          <w:tcPr>
            <w:tcW w:w="9090" w:type="dxa"/>
            <w:vAlign w:val="center"/>
          </w:tcPr>
          <w:p w14:paraId="5C1D50FA" w14:textId="10F44BA0" w:rsidR="00F72659" w:rsidRPr="00D55B1B" w:rsidRDefault="00F053C4" w:rsidP="00F72659">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من خلال العصف الذهني يتم تحديد و</w:t>
            </w:r>
            <w:r w:rsidRPr="00D55B1B">
              <w:rPr>
                <w:rFonts w:ascii="Traditional Arabic" w:hAnsi="Traditional Arabic" w:cs="Traditional Arabic"/>
                <w:b/>
                <w:bCs/>
                <w:sz w:val="28"/>
                <w:szCs w:val="28"/>
                <w:rtl/>
              </w:rPr>
              <w:t xml:space="preserve">تحليل وتقيم الاتجاهات المعاصرة في فهم </w:t>
            </w:r>
            <w:r w:rsidRPr="00D55B1B">
              <w:rPr>
                <w:rFonts w:ascii="Traditional Arabic" w:hAnsi="Traditional Arabic" w:cs="Traditional Arabic"/>
                <w:b/>
                <w:bCs/>
                <w:sz w:val="28"/>
                <w:szCs w:val="28"/>
                <w:rtl/>
                <w:lang w:bidi="ar-JO"/>
              </w:rPr>
              <w:t xml:space="preserve">تخطيط </w:t>
            </w:r>
            <w:r w:rsidR="00DE78C1" w:rsidRPr="00D55B1B">
              <w:rPr>
                <w:rFonts w:ascii="Traditional Arabic" w:hAnsi="Traditional Arabic" w:cs="Traditional Arabic"/>
                <w:b/>
                <w:bCs/>
                <w:sz w:val="28"/>
                <w:szCs w:val="28"/>
                <w:rtl/>
                <w:lang w:bidi="ar-JO"/>
              </w:rPr>
              <w:t xml:space="preserve">وتطوير بيئات التعلم  </w:t>
            </w:r>
            <w:r w:rsidRPr="00D55B1B">
              <w:rPr>
                <w:rFonts w:ascii="Traditional Arabic" w:hAnsi="Traditional Arabic" w:cs="Traditional Arabic"/>
                <w:b/>
                <w:bCs/>
                <w:sz w:val="28"/>
                <w:szCs w:val="28"/>
                <w:rtl/>
              </w:rPr>
              <w:t>على المستويات المحلية والعربية والعالمية</w:t>
            </w:r>
            <w:r w:rsidRPr="00D55B1B">
              <w:rPr>
                <w:rFonts w:ascii="Traditional Arabic" w:hAnsi="Traditional Arabic" w:cs="Traditional Arabic"/>
                <w:b/>
                <w:bCs/>
                <w:sz w:val="28"/>
                <w:szCs w:val="28"/>
                <w:rtl/>
                <w:lang w:bidi="ar-JO"/>
              </w:rPr>
              <w:t xml:space="preserve"> </w:t>
            </w:r>
            <w:r w:rsidR="00F72659" w:rsidRPr="00D55B1B">
              <w:rPr>
                <w:rFonts w:ascii="Traditional Arabic" w:hAnsi="Traditional Arabic" w:cs="Traditional Arabic"/>
                <w:b/>
                <w:bCs/>
                <w:sz w:val="28"/>
                <w:szCs w:val="28"/>
                <w:rtl/>
                <w:lang w:bidi="ar-JO"/>
              </w:rPr>
              <w:t>، بما نسبته (</w:t>
            </w:r>
            <w:r w:rsidRPr="00D55B1B">
              <w:rPr>
                <w:rFonts w:ascii="Traditional Arabic" w:hAnsi="Traditional Arabic" w:cs="Traditional Arabic"/>
                <w:b/>
                <w:bCs/>
                <w:sz w:val="28"/>
                <w:szCs w:val="28"/>
                <w:rtl/>
                <w:lang w:bidi="ar-JO"/>
              </w:rPr>
              <w:t>20</w:t>
            </w:r>
            <w:r w:rsidR="00F72659" w:rsidRPr="00D55B1B">
              <w:rPr>
                <w:rFonts w:ascii="Traditional Arabic" w:hAnsi="Traditional Arabic" w:cs="Traditional Arabic"/>
                <w:b/>
                <w:bCs/>
                <w:sz w:val="28"/>
                <w:szCs w:val="28"/>
                <w:rtl/>
                <w:lang w:bidi="ar-JO"/>
              </w:rPr>
              <w:t xml:space="preserve">%) من متطلبات </w:t>
            </w:r>
            <w:r w:rsidR="00F72659" w:rsidRPr="00D55B1B">
              <w:rPr>
                <w:rFonts w:ascii="Traditional Arabic" w:hAnsi="Traditional Arabic" w:cs="Traditional Arabic"/>
                <w:b/>
                <w:bCs/>
                <w:sz w:val="28"/>
                <w:szCs w:val="28"/>
                <w:rtl/>
              </w:rPr>
              <w:t>تقييم مخرجات تعلم البرنامج في المادة</w:t>
            </w:r>
          </w:p>
        </w:tc>
      </w:tr>
      <w:tr w:rsidR="0073085C" w:rsidRPr="00D55B1B" w14:paraId="052A3B4B" w14:textId="77777777" w:rsidTr="00CF2E69">
        <w:tc>
          <w:tcPr>
            <w:tcW w:w="9090" w:type="dxa"/>
            <w:vAlign w:val="center"/>
          </w:tcPr>
          <w:p w14:paraId="1F045B2B" w14:textId="0024C7B4" w:rsidR="00F72659" w:rsidRPr="00D55B1B" w:rsidRDefault="00F053C4" w:rsidP="00F72659">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محاكاة تنفيذ عملية تخطيط </w:t>
            </w:r>
            <w:r w:rsidR="00DE78C1" w:rsidRPr="00D55B1B">
              <w:rPr>
                <w:rFonts w:ascii="Traditional Arabic" w:hAnsi="Traditional Arabic" w:cs="Traditional Arabic"/>
                <w:b/>
                <w:bCs/>
                <w:sz w:val="28"/>
                <w:szCs w:val="28"/>
                <w:rtl/>
                <w:lang w:bidi="ar-JO"/>
              </w:rPr>
              <w:t xml:space="preserve">وتطوير بيئات التعلم  </w:t>
            </w:r>
            <w:r w:rsidR="000B531C" w:rsidRPr="00D55B1B">
              <w:rPr>
                <w:rFonts w:ascii="Traditional Arabic" w:hAnsi="Traditional Arabic" w:cs="Traditional Arabic"/>
                <w:b/>
                <w:bCs/>
                <w:sz w:val="28"/>
                <w:szCs w:val="28"/>
                <w:rtl/>
                <w:lang w:bidi="ar-JO"/>
              </w:rPr>
              <w:t xml:space="preserve">، </w:t>
            </w:r>
            <w:r w:rsidR="00F72659" w:rsidRPr="00D55B1B">
              <w:rPr>
                <w:rFonts w:ascii="Traditional Arabic" w:hAnsi="Traditional Arabic" w:cs="Traditional Arabic"/>
                <w:b/>
                <w:bCs/>
                <w:sz w:val="28"/>
                <w:szCs w:val="28"/>
                <w:rtl/>
                <w:lang w:bidi="ar-JO"/>
              </w:rPr>
              <w:t>بما نسبته (2</w:t>
            </w:r>
            <w:r w:rsidRPr="00D55B1B">
              <w:rPr>
                <w:rFonts w:ascii="Traditional Arabic" w:hAnsi="Traditional Arabic" w:cs="Traditional Arabic"/>
                <w:b/>
                <w:bCs/>
                <w:sz w:val="28"/>
                <w:szCs w:val="28"/>
                <w:rtl/>
                <w:lang w:bidi="ar-JO"/>
              </w:rPr>
              <w:t>0</w:t>
            </w:r>
            <w:r w:rsidR="00F72659" w:rsidRPr="00D55B1B">
              <w:rPr>
                <w:rFonts w:ascii="Traditional Arabic" w:hAnsi="Traditional Arabic" w:cs="Traditional Arabic"/>
                <w:b/>
                <w:bCs/>
                <w:sz w:val="28"/>
                <w:szCs w:val="28"/>
                <w:rtl/>
                <w:lang w:bidi="ar-JO"/>
              </w:rPr>
              <w:t xml:space="preserve">%) من متطلبات </w:t>
            </w:r>
            <w:r w:rsidR="00F72659" w:rsidRPr="00D55B1B">
              <w:rPr>
                <w:rFonts w:ascii="Traditional Arabic" w:hAnsi="Traditional Arabic" w:cs="Traditional Arabic"/>
                <w:b/>
                <w:bCs/>
                <w:sz w:val="28"/>
                <w:szCs w:val="28"/>
                <w:rtl/>
              </w:rPr>
              <w:t>تقييم مخرجات تعلم البرنامج في المادة</w:t>
            </w:r>
          </w:p>
        </w:tc>
      </w:tr>
      <w:tr w:rsidR="0073085C" w:rsidRPr="00D55B1B" w14:paraId="427C9F02" w14:textId="77777777" w:rsidTr="00CF2E69">
        <w:tc>
          <w:tcPr>
            <w:tcW w:w="9090" w:type="dxa"/>
            <w:vAlign w:val="center"/>
          </w:tcPr>
          <w:p w14:paraId="40316857" w14:textId="16A06BB5" w:rsidR="00F72659" w:rsidRPr="00D55B1B" w:rsidRDefault="00F053C4" w:rsidP="00F72659">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تخطيط </w:t>
            </w:r>
            <w:r w:rsidR="00DE78C1" w:rsidRPr="00D55B1B">
              <w:rPr>
                <w:rFonts w:ascii="Traditional Arabic" w:hAnsi="Traditional Arabic" w:cs="Traditional Arabic"/>
                <w:b/>
                <w:bCs/>
                <w:sz w:val="28"/>
                <w:szCs w:val="28"/>
                <w:rtl/>
                <w:lang w:bidi="ar-JO"/>
              </w:rPr>
              <w:t xml:space="preserve">وتطوير بيئات التعلم  </w:t>
            </w:r>
            <w:r w:rsidR="000B531C" w:rsidRPr="00D55B1B">
              <w:rPr>
                <w:rFonts w:ascii="Traditional Arabic" w:hAnsi="Traditional Arabic" w:cs="Traditional Arabic"/>
                <w:b/>
                <w:bCs/>
                <w:sz w:val="28"/>
                <w:szCs w:val="28"/>
                <w:rtl/>
                <w:lang w:bidi="ar-JO"/>
              </w:rPr>
              <w:t xml:space="preserve">، </w:t>
            </w:r>
            <w:r w:rsidR="00F72659" w:rsidRPr="00D55B1B">
              <w:rPr>
                <w:rFonts w:ascii="Traditional Arabic" w:hAnsi="Traditional Arabic" w:cs="Traditional Arabic"/>
                <w:b/>
                <w:bCs/>
                <w:sz w:val="28"/>
                <w:szCs w:val="28"/>
                <w:rtl/>
                <w:lang w:bidi="ar-JO"/>
              </w:rPr>
              <w:t>بما نسبته (2</w:t>
            </w:r>
            <w:r w:rsidRPr="00D55B1B">
              <w:rPr>
                <w:rFonts w:ascii="Traditional Arabic" w:hAnsi="Traditional Arabic" w:cs="Traditional Arabic"/>
                <w:b/>
                <w:bCs/>
                <w:sz w:val="28"/>
                <w:szCs w:val="28"/>
                <w:rtl/>
                <w:lang w:bidi="ar-JO"/>
              </w:rPr>
              <w:t>0</w:t>
            </w:r>
            <w:r w:rsidR="00F72659" w:rsidRPr="00D55B1B">
              <w:rPr>
                <w:rFonts w:ascii="Traditional Arabic" w:hAnsi="Traditional Arabic" w:cs="Traditional Arabic"/>
                <w:b/>
                <w:bCs/>
                <w:sz w:val="28"/>
                <w:szCs w:val="28"/>
                <w:rtl/>
                <w:lang w:bidi="ar-JO"/>
              </w:rPr>
              <w:t xml:space="preserve">%) من متطلبات </w:t>
            </w:r>
            <w:r w:rsidR="00F72659" w:rsidRPr="00D55B1B">
              <w:rPr>
                <w:rFonts w:ascii="Traditional Arabic" w:hAnsi="Traditional Arabic" w:cs="Traditional Arabic"/>
                <w:b/>
                <w:bCs/>
                <w:sz w:val="28"/>
                <w:szCs w:val="28"/>
                <w:rtl/>
              </w:rPr>
              <w:t>تقييم مخرجات تعلم البرنامج في المادة</w:t>
            </w:r>
          </w:p>
        </w:tc>
      </w:tr>
      <w:tr w:rsidR="0073085C" w:rsidRPr="00D55B1B" w14:paraId="36AFA988" w14:textId="77777777" w:rsidTr="00CF2E69">
        <w:tc>
          <w:tcPr>
            <w:tcW w:w="9090" w:type="dxa"/>
            <w:vAlign w:val="center"/>
          </w:tcPr>
          <w:p w14:paraId="41ECDB8E" w14:textId="3CDF97D8" w:rsidR="00F72659" w:rsidRPr="00D55B1B" w:rsidRDefault="00F053C4" w:rsidP="00F72659">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من خلال التطبيق العملي يتم تحديد وتقييم نجاعة الطرق المستخدمة في الوصول إلى قواعد البيانات</w:t>
            </w:r>
            <w:r w:rsidR="000B531C" w:rsidRPr="00D55B1B">
              <w:rPr>
                <w:rFonts w:ascii="Traditional Arabic" w:hAnsi="Traditional Arabic" w:cs="Traditional Arabic"/>
                <w:b/>
                <w:bCs/>
                <w:sz w:val="28"/>
                <w:szCs w:val="28"/>
                <w:rtl/>
                <w:lang w:bidi="ar-JO"/>
              </w:rPr>
              <w:t xml:space="preserve">، </w:t>
            </w:r>
            <w:r w:rsidR="00F72659" w:rsidRPr="00D55B1B">
              <w:rPr>
                <w:rFonts w:ascii="Traditional Arabic" w:hAnsi="Traditional Arabic" w:cs="Traditional Arabic"/>
                <w:b/>
                <w:bCs/>
                <w:sz w:val="28"/>
                <w:szCs w:val="28"/>
                <w:rtl/>
                <w:lang w:bidi="ar-JO"/>
              </w:rPr>
              <w:t>بما نسبته (2</w:t>
            </w:r>
            <w:r w:rsidRPr="00D55B1B">
              <w:rPr>
                <w:rFonts w:ascii="Traditional Arabic" w:hAnsi="Traditional Arabic" w:cs="Traditional Arabic"/>
                <w:b/>
                <w:bCs/>
                <w:sz w:val="28"/>
                <w:szCs w:val="28"/>
                <w:rtl/>
                <w:lang w:bidi="ar-JO"/>
              </w:rPr>
              <w:t>0</w:t>
            </w:r>
            <w:r w:rsidR="00F72659" w:rsidRPr="00D55B1B">
              <w:rPr>
                <w:rFonts w:ascii="Traditional Arabic" w:hAnsi="Traditional Arabic" w:cs="Traditional Arabic"/>
                <w:b/>
                <w:bCs/>
                <w:sz w:val="28"/>
                <w:szCs w:val="28"/>
                <w:rtl/>
                <w:lang w:bidi="ar-JO"/>
              </w:rPr>
              <w:t xml:space="preserve">%) من متطلبات </w:t>
            </w:r>
            <w:r w:rsidR="00F72659" w:rsidRPr="00D55B1B">
              <w:rPr>
                <w:rFonts w:ascii="Traditional Arabic" w:hAnsi="Traditional Arabic" w:cs="Traditional Arabic"/>
                <w:b/>
                <w:bCs/>
                <w:sz w:val="28"/>
                <w:szCs w:val="28"/>
                <w:rtl/>
              </w:rPr>
              <w:t>تقييم مخرجات تعلم البرنامج في المادة</w:t>
            </w:r>
          </w:p>
        </w:tc>
      </w:tr>
      <w:tr w:rsidR="0073085C" w:rsidRPr="00D55B1B" w14:paraId="084FE498" w14:textId="77777777" w:rsidTr="00CF2E69">
        <w:tc>
          <w:tcPr>
            <w:tcW w:w="9090" w:type="dxa"/>
            <w:vAlign w:val="center"/>
          </w:tcPr>
          <w:p w14:paraId="664536B0" w14:textId="6B6A80BD" w:rsidR="00F053C4" w:rsidRPr="00D55B1B" w:rsidRDefault="00F053C4" w:rsidP="00F053C4">
            <w:pPr>
              <w:bidi/>
              <w:jc w:val="both"/>
              <w:rPr>
                <w:rFonts w:ascii="Traditional Arabic" w:hAnsi="Traditional Arabic" w:cs="Traditional Arabic"/>
                <w:b/>
                <w:bCs/>
                <w:sz w:val="28"/>
                <w:szCs w:val="28"/>
                <w:rtl/>
                <w:lang w:bidi="ar-JO"/>
              </w:rPr>
            </w:pPr>
            <w:r w:rsidRPr="00D55B1B">
              <w:rPr>
                <w:rFonts w:ascii="Traditional Arabic" w:hAnsi="Traditional Arabic" w:cs="Traditional Arabic"/>
                <w:b/>
                <w:bCs/>
                <w:sz w:val="28"/>
                <w:szCs w:val="28"/>
                <w:rtl/>
                <w:lang w:bidi="ar-JO"/>
              </w:rPr>
              <w:t xml:space="preserve">من خلال التطبيق العملي يتم صقل آليات استخدام المعرفة في تخطيط </w:t>
            </w:r>
            <w:r w:rsidR="00DE78C1" w:rsidRPr="00D55B1B">
              <w:rPr>
                <w:rFonts w:ascii="Traditional Arabic" w:hAnsi="Traditional Arabic" w:cs="Traditional Arabic"/>
                <w:b/>
                <w:bCs/>
                <w:sz w:val="28"/>
                <w:szCs w:val="28"/>
                <w:rtl/>
                <w:lang w:bidi="ar-JO"/>
              </w:rPr>
              <w:t xml:space="preserve">وتطوير بيئات التعلم  </w:t>
            </w:r>
            <w:r w:rsidRPr="00D55B1B">
              <w:rPr>
                <w:rFonts w:ascii="Traditional Arabic" w:hAnsi="Traditional Arabic" w:cs="Traditional Arabic"/>
                <w:b/>
                <w:bCs/>
                <w:sz w:val="28"/>
                <w:szCs w:val="28"/>
                <w:rtl/>
                <w:lang w:bidi="ar-JO"/>
              </w:rPr>
              <w:t xml:space="preserve">، بما نسبته (20%) من متطلبات </w:t>
            </w:r>
            <w:r w:rsidRPr="00D55B1B">
              <w:rPr>
                <w:rFonts w:ascii="Traditional Arabic" w:hAnsi="Traditional Arabic" w:cs="Traditional Arabic"/>
                <w:b/>
                <w:bCs/>
                <w:sz w:val="28"/>
                <w:szCs w:val="28"/>
                <w:rtl/>
              </w:rPr>
              <w:t>تقييم مخرجات تعلم البرنامج في المادة</w:t>
            </w:r>
          </w:p>
        </w:tc>
      </w:tr>
    </w:tbl>
    <w:p w14:paraId="0C07A32C" w14:textId="525C988E" w:rsidR="00000D15" w:rsidRPr="00D55B1B" w:rsidRDefault="00000D15" w:rsidP="00000D15">
      <w:pPr>
        <w:pStyle w:val="ListParagraph"/>
        <w:ind w:left="-112"/>
        <w:jc w:val="center"/>
        <w:rPr>
          <w:rFonts w:ascii="Traditional Arabic" w:hAnsi="Traditional Arabic" w:cs="Traditional Arabic"/>
          <w:b/>
          <w:bCs/>
          <w:sz w:val="28"/>
          <w:szCs w:val="28"/>
          <w:rtl/>
        </w:rPr>
      </w:pPr>
    </w:p>
    <w:p w14:paraId="45556184" w14:textId="79FAE768" w:rsidR="00265C16" w:rsidRPr="00D55B1B" w:rsidRDefault="00265C16" w:rsidP="00000D15">
      <w:pPr>
        <w:pStyle w:val="ListParagraph"/>
        <w:ind w:left="-112"/>
        <w:jc w:val="center"/>
        <w:rPr>
          <w:rFonts w:ascii="Traditional Arabic" w:hAnsi="Traditional Arabic" w:cs="Traditional Arabic"/>
          <w:b/>
          <w:bCs/>
          <w:sz w:val="28"/>
          <w:szCs w:val="28"/>
          <w:rtl/>
        </w:rPr>
      </w:pPr>
      <w:bookmarkStart w:id="1" w:name="_GoBack"/>
      <w:bookmarkEnd w:id="1"/>
    </w:p>
    <w:sectPr w:rsidR="00265C16" w:rsidRPr="00D55B1B" w:rsidSect="009F4B11">
      <w:headerReference w:type="default" r:id="rId12"/>
      <w:footerReference w:type="default" r:id="rId13"/>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C9B6" w14:textId="77777777" w:rsidR="001324E1" w:rsidRDefault="001324E1" w:rsidP="003C54B9">
      <w:pPr>
        <w:spacing w:after="0" w:line="240" w:lineRule="auto"/>
      </w:pPr>
      <w:r>
        <w:separator/>
      </w:r>
    </w:p>
  </w:endnote>
  <w:endnote w:type="continuationSeparator" w:id="0">
    <w:p w14:paraId="61D5E44A" w14:textId="77777777" w:rsidR="001324E1" w:rsidRDefault="001324E1"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7BE1" w14:textId="539CDCC4" w:rsidR="009B1F30" w:rsidRDefault="009B1F30">
    <w:pPr>
      <w:pStyle w:val="Footer"/>
    </w:pPr>
    <w:r>
      <w:rPr>
        <w:rFonts w:hint="cs"/>
        <w:rtl/>
      </w:rPr>
      <w:t xml:space="preserve">أ.د.أماني جرار </w:t>
    </w:r>
  </w:p>
  <w:p w14:paraId="1426F869" w14:textId="77777777" w:rsidR="009B1F30" w:rsidRDefault="009B1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8627" w14:textId="77777777" w:rsidR="001324E1" w:rsidRDefault="001324E1" w:rsidP="003C54B9">
      <w:pPr>
        <w:spacing w:after="0" w:line="240" w:lineRule="auto"/>
      </w:pPr>
      <w:r>
        <w:separator/>
      </w:r>
    </w:p>
  </w:footnote>
  <w:footnote w:type="continuationSeparator" w:id="0">
    <w:p w14:paraId="59EC9D1B" w14:textId="77777777" w:rsidR="001324E1" w:rsidRDefault="001324E1" w:rsidP="003C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62823"/>
      <w:docPartObj>
        <w:docPartGallery w:val="Page Numbers (Top of Page)"/>
        <w:docPartUnique/>
      </w:docPartObj>
    </w:sdtPr>
    <w:sdtEndPr>
      <w:rPr>
        <w:noProof/>
      </w:rPr>
    </w:sdtEndPr>
    <w:sdtContent>
      <w:p w14:paraId="17B6FD43" w14:textId="22064A2E" w:rsidR="009B1F30" w:rsidRDefault="009B1F30">
        <w:pPr>
          <w:pStyle w:val="Header"/>
          <w:jc w:val="center"/>
        </w:pPr>
        <w:r>
          <w:fldChar w:fldCharType="begin"/>
        </w:r>
        <w:r>
          <w:instrText xml:space="preserve"> PAGE   \* MERGEFORMAT </w:instrText>
        </w:r>
        <w:r>
          <w:fldChar w:fldCharType="separate"/>
        </w:r>
        <w:r w:rsidR="00EF336F">
          <w:rPr>
            <w:noProof/>
          </w:rPr>
          <w:t>9</w:t>
        </w:r>
        <w:r>
          <w:rPr>
            <w:noProof/>
          </w:rPr>
          <w:fldChar w:fldCharType="end"/>
        </w:r>
      </w:p>
    </w:sdtContent>
  </w:sdt>
  <w:p w14:paraId="166ACC78" w14:textId="77777777" w:rsidR="009B1F30" w:rsidRDefault="009B1F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9204FD"/>
    <w:multiLevelType w:val="hybridMultilevel"/>
    <w:tmpl w:val="306892B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07C5"/>
    <w:multiLevelType w:val="hybridMultilevel"/>
    <w:tmpl w:val="5EB00B32"/>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5292"/>
    <w:multiLevelType w:val="hybridMultilevel"/>
    <w:tmpl w:val="FA90237A"/>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E20"/>
    <w:multiLevelType w:val="hybridMultilevel"/>
    <w:tmpl w:val="F4109A1E"/>
    <w:lvl w:ilvl="0" w:tplc="1466114C">
      <w:numFmt w:val="bullet"/>
      <w:lvlText w:val="-"/>
      <w:lvlJc w:val="left"/>
      <w:pPr>
        <w:ind w:left="720" w:hanging="360"/>
      </w:pPr>
      <w:rPr>
        <w:rFonts w:ascii="Times New Roman" w:eastAsia="Times New Roman" w:hAnsi="Times New Roman" w:cs="Arabic Transpare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615C8A"/>
    <w:multiLevelType w:val="hybridMultilevel"/>
    <w:tmpl w:val="E37C9B14"/>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0A42"/>
    <w:multiLevelType w:val="hybridMultilevel"/>
    <w:tmpl w:val="268893C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75D46"/>
    <w:multiLevelType w:val="hybridMultilevel"/>
    <w:tmpl w:val="22103EC0"/>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305EE"/>
    <w:multiLevelType w:val="hybridMultilevel"/>
    <w:tmpl w:val="003AF55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1FE0"/>
    <w:multiLevelType w:val="multilevel"/>
    <w:tmpl w:val="277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C4D83"/>
    <w:multiLevelType w:val="hybridMultilevel"/>
    <w:tmpl w:val="A4A82EFC"/>
    <w:lvl w:ilvl="0" w:tplc="C4906808">
      <w:numFmt w:val="bullet"/>
      <w:lvlText w:val="-"/>
      <w:lvlJc w:val="left"/>
      <w:pPr>
        <w:ind w:left="720" w:hanging="360"/>
      </w:pPr>
      <w:rPr>
        <w:rFonts w:ascii="Times New Roman" w:eastAsia="Times New Roman" w:hAnsi="Times New Roman" w:cs="Arabic Transparen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028F5"/>
    <w:multiLevelType w:val="hybridMultilevel"/>
    <w:tmpl w:val="15BC0B8A"/>
    <w:lvl w:ilvl="0" w:tplc="1466114C">
      <w:numFmt w:val="bullet"/>
      <w:lvlText w:val="-"/>
      <w:lvlJc w:val="left"/>
      <w:pPr>
        <w:ind w:left="45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138C4"/>
    <w:multiLevelType w:val="hybridMultilevel"/>
    <w:tmpl w:val="FD880DD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46979"/>
    <w:multiLevelType w:val="hybridMultilevel"/>
    <w:tmpl w:val="264A282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85C85"/>
    <w:multiLevelType w:val="multilevel"/>
    <w:tmpl w:val="506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D5B29"/>
    <w:multiLevelType w:val="hybridMultilevel"/>
    <w:tmpl w:val="F27E58D0"/>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23106"/>
    <w:multiLevelType w:val="hybridMultilevel"/>
    <w:tmpl w:val="F7AE918A"/>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A525F"/>
    <w:multiLevelType w:val="multilevel"/>
    <w:tmpl w:val="B9E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56F2C"/>
    <w:multiLevelType w:val="hybridMultilevel"/>
    <w:tmpl w:val="81062450"/>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332964"/>
    <w:multiLevelType w:val="hybridMultilevel"/>
    <w:tmpl w:val="170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20A70"/>
    <w:multiLevelType w:val="hybridMultilevel"/>
    <w:tmpl w:val="C9425F90"/>
    <w:lvl w:ilvl="0" w:tplc="A2E839FA">
      <w:start w:val="20"/>
      <w:numFmt w:val="bullet"/>
      <w:lvlText w:val="-"/>
      <w:lvlJc w:val="left"/>
      <w:pPr>
        <w:ind w:left="450" w:hanging="360"/>
      </w:pPr>
      <w:rPr>
        <w:rFonts w:ascii="Times New Roman" w:eastAsia="Times New Roman" w:hAnsi="Times New Roman"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D286BA1"/>
    <w:multiLevelType w:val="hybridMultilevel"/>
    <w:tmpl w:val="A5F2A59C"/>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47819"/>
    <w:multiLevelType w:val="hybridMultilevel"/>
    <w:tmpl w:val="5EFEA2B6"/>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F7AC1"/>
    <w:multiLevelType w:val="hybridMultilevel"/>
    <w:tmpl w:val="22FC690E"/>
    <w:lvl w:ilvl="0" w:tplc="1466114C">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3"/>
  </w:num>
  <w:num w:numId="7">
    <w:abstractNumId w:val="6"/>
  </w:num>
  <w:num w:numId="8">
    <w:abstractNumId w:val="23"/>
  </w:num>
  <w:num w:numId="9">
    <w:abstractNumId w:val="9"/>
  </w:num>
  <w:num w:numId="10">
    <w:abstractNumId w:val="18"/>
  </w:num>
  <w:num w:numId="11">
    <w:abstractNumId w:val="12"/>
  </w:num>
  <w:num w:numId="12">
    <w:abstractNumId w:val="25"/>
  </w:num>
  <w:num w:numId="13">
    <w:abstractNumId w:val="20"/>
  </w:num>
  <w:num w:numId="14">
    <w:abstractNumId w:val="5"/>
  </w:num>
  <w:num w:numId="15">
    <w:abstractNumId w:val="3"/>
  </w:num>
  <w:num w:numId="16">
    <w:abstractNumId w:val="26"/>
  </w:num>
  <w:num w:numId="17">
    <w:abstractNumId w:val="17"/>
  </w:num>
  <w:num w:numId="18">
    <w:abstractNumId w:val="24"/>
  </w:num>
  <w:num w:numId="19">
    <w:abstractNumId w:val="22"/>
  </w:num>
  <w:num w:numId="20">
    <w:abstractNumId w:val="4"/>
  </w:num>
  <w:num w:numId="21">
    <w:abstractNumId w:val="14"/>
  </w:num>
  <w:num w:numId="22">
    <w:abstractNumId w:val="15"/>
  </w:num>
  <w:num w:numId="23">
    <w:abstractNumId w:val="2"/>
  </w:num>
  <w:num w:numId="24">
    <w:abstractNumId w:val="11"/>
  </w:num>
  <w:num w:numId="25">
    <w:abstractNumId w:val="19"/>
  </w:num>
  <w:num w:numId="26">
    <w:abstractNumId w:val="8"/>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11546"/>
    <w:rsid w:val="00066475"/>
    <w:rsid w:val="000B0190"/>
    <w:rsid w:val="000B531C"/>
    <w:rsid w:val="000B71C1"/>
    <w:rsid w:val="000C5922"/>
    <w:rsid w:val="000E6A18"/>
    <w:rsid w:val="00114D66"/>
    <w:rsid w:val="00117AE3"/>
    <w:rsid w:val="001324E1"/>
    <w:rsid w:val="0016032F"/>
    <w:rsid w:val="00170B95"/>
    <w:rsid w:val="00171BD3"/>
    <w:rsid w:val="001C11F9"/>
    <w:rsid w:val="001D0C3F"/>
    <w:rsid w:val="001D7AD5"/>
    <w:rsid w:val="001F5B92"/>
    <w:rsid w:val="001F5ECD"/>
    <w:rsid w:val="002115B8"/>
    <w:rsid w:val="00265C16"/>
    <w:rsid w:val="00266607"/>
    <w:rsid w:val="00271EC2"/>
    <w:rsid w:val="002C3FFC"/>
    <w:rsid w:val="0030552F"/>
    <w:rsid w:val="00341D5E"/>
    <w:rsid w:val="00377631"/>
    <w:rsid w:val="00377E83"/>
    <w:rsid w:val="003C54B9"/>
    <w:rsid w:val="003F4A98"/>
    <w:rsid w:val="00405253"/>
    <w:rsid w:val="00421D92"/>
    <w:rsid w:val="004572CA"/>
    <w:rsid w:val="00487CAF"/>
    <w:rsid w:val="004C1294"/>
    <w:rsid w:val="004D0D25"/>
    <w:rsid w:val="004E5BD3"/>
    <w:rsid w:val="004F2C97"/>
    <w:rsid w:val="005177AB"/>
    <w:rsid w:val="00567527"/>
    <w:rsid w:val="00573065"/>
    <w:rsid w:val="00573FEB"/>
    <w:rsid w:val="005B0CDB"/>
    <w:rsid w:val="005D4B1B"/>
    <w:rsid w:val="00603875"/>
    <w:rsid w:val="00605EA6"/>
    <w:rsid w:val="00691307"/>
    <w:rsid w:val="006B10E3"/>
    <w:rsid w:val="006D4A9F"/>
    <w:rsid w:val="006E2F99"/>
    <w:rsid w:val="0070514B"/>
    <w:rsid w:val="00711E1E"/>
    <w:rsid w:val="0072350D"/>
    <w:rsid w:val="0073085C"/>
    <w:rsid w:val="007C33BF"/>
    <w:rsid w:val="007F57C9"/>
    <w:rsid w:val="00823975"/>
    <w:rsid w:val="008246CA"/>
    <w:rsid w:val="00837C67"/>
    <w:rsid w:val="0084003F"/>
    <w:rsid w:val="008546F8"/>
    <w:rsid w:val="00857D4F"/>
    <w:rsid w:val="0086275F"/>
    <w:rsid w:val="00897E6E"/>
    <w:rsid w:val="008C3E78"/>
    <w:rsid w:val="008C5D15"/>
    <w:rsid w:val="008C7AD1"/>
    <w:rsid w:val="0090144D"/>
    <w:rsid w:val="009428B3"/>
    <w:rsid w:val="009847D1"/>
    <w:rsid w:val="009B1F30"/>
    <w:rsid w:val="009C7FDB"/>
    <w:rsid w:val="009D130C"/>
    <w:rsid w:val="009F4B11"/>
    <w:rsid w:val="00A0532C"/>
    <w:rsid w:val="00A81A12"/>
    <w:rsid w:val="00AB3481"/>
    <w:rsid w:val="00AD294C"/>
    <w:rsid w:val="00AF0205"/>
    <w:rsid w:val="00B049F9"/>
    <w:rsid w:val="00BC703F"/>
    <w:rsid w:val="00C35F4F"/>
    <w:rsid w:val="00C4136D"/>
    <w:rsid w:val="00C73411"/>
    <w:rsid w:val="00CA2883"/>
    <w:rsid w:val="00CA7E43"/>
    <w:rsid w:val="00CF2E69"/>
    <w:rsid w:val="00D43B82"/>
    <w:rsid w:val="00D55B1B"/>
    <w:rsid w:val="00DA5AE2"/>
    <w:rsid w:val="00DD1B7E"/>
    <w:rsid w:val="00DE2F08"/>
    <w:rsid w:val="00DE78C1"/>
    <w:rsid w:val="00E116CE"/>
    <w:rsid w:val="00E423E7"/>
    <w:rsid w:val="00E618D2"/>
    <w:rsid w:val="00E8295D"/>
    <w:rsid w:val="00EB1B43"/>
    <w:rsid w:val="00ED2F81"/>
    <w:rsid w:val="00EE7776"/>
    <w:rsid w:val="00EF336F"/>
    <w:rsid w:val="00F053C4"/>
    <w:rsid w:val="00F67BC6"/>
    <w:rsid w:val="00F716FC"/>
    <w:rsid w:val="00F72659"/>
    <w:rsid w:val="00F8065B"/>
    <w:rsid w:val="00F84FBA"/>
    <w:rsid w:val="00FA5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BE20"/>
  <w15:docId w15:val="{C15BC352-D4F9-4B38-B13D-1FF5F27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2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DD1B7E"/>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uiPriority w:val="99"/>
    <w:rsid w:val="00DD1B7E"/>
    <w:rPr>
      <w:rFonts w:ascii="Times New Roman" w:eastAsia="Times New Roman" w:hAnsi="Times New Roman" w:cs="Andalus"/>
      <w:sz w:val="32"/>
      <w:szCs w:val="32"/>
    </w:rPr>
  </w:style>
  <w:style w:type="character" w:styleId="Hyperlink">
    <w:name w:val="Hyperlink"/>
    <w:basedOn w:val="DefaultParagraphFont"/>
    <w:uiPriority w:val="99"/>
    <w:unhideWhenUsed/>
    <w:rsid w:val="00114D66"/>
    <w:rPr>
      <w:color w:val="0000FF" w:themeColor="hyperlink"/>
      <w:u w:val="single"/>
    </w:rPr>
  </w:style>
  <w:style w:type="character" w:customStyle="1" w:styleId="UnresolvedMention1">
    <w:name w:val="Unresolved Mention1"/>
    <w:basedOn w:val="DefaultParagraphFont"/>
    <w:uiPriority w:val="99"/>
    <w:semiHidden/>
    <w:unhideWhenUsed/>
    <w:rsid w:val="00114D66"/>
    <w:rPr>
      <w:color w:val="605E5C"/>
      <w:shd w:val="clear" w:color="auto" w:fill="E1DFDD"/>
    </w:rPr>
  </w:style>
  <w:style w:type="character" w:customStyle="1" w:styleId="htmlcover">
    <w:name w:val="htmlcover"/>
    <w:basedOn w:val="DefaultParagraphFont"/>
    <w:rsid w:val="00F67BC6"/>
  </w:style>
  <w:style w:type="character" w:customStyle="1" w:styleId="markedcontent">
    <w:name w:val="markedcontent"/>
    <w:basedOn w:val="DefaultParagraphFont"/>
    <w:rsid w:val="00170B95"/>
  </w:style>
  <w:style w:type="paragraph" w:styleId="NormalWeb">
    <w:name w:val="Normal (Web)"/>
    <w:basedOn w:val="Normal"/>
    <w:uiPriority w:val="99"/>
    <w:unhideWhenUsed/>
    <w:rsid w:val="008C7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AD1"/>
    <w:rPr>
      <w:b/>
      <w:bCs/>
    </w:rPr>
  </w:style>
  <w:style w:type="character" w:customStyle="1" w:styleId="UnresolvedMention2">
    <w:name w:val="Unresolved Mention2"/>
    <w:basedOn w:val="DefaultParagraphFont"/>
    <w:uiPriority w:val="99"/>
    <w:semiHidden/>
    <w:unhideWhenUsed/>
    <w:rsid w:val="006D4A9F"/>
    <w:rPr>
      <w:color w:val="605E5C"/>
      <w:shd w:val="clear" w:color="auto" w:fill="E1DFDD"/>
    </w:rPr>
  </w:style>
  <w:style w:type="paragraph" w:customStyle="1" w:styleId="hidden-mobile">
    <w:name w:val="hidden-mobile"/>
    <w:basedOn w:val="Normal"/>
    <w:rsid w:val="002C3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34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423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33">
      <w:bodyDiv w:val="1"/>
      <w:marLeft w:val="0"/>
      <w:marRight w:val="0"/>
      <w:marTop w:val="0"/>
      <w:marBottom w:val="0"/>
      <w:divBdr>
        <w:top w:val="none" w:sz="0" w:space="0" w:color="auto"/>
        <w:left w:val="none" w:sz="0" w:space="0" w:color="auto"/>
        <w:bottom w:val="none" w:sz="0" w:space="0" w:color="auto"/>
        <w:right w:val="none" w:sz="0" w:space="0" w:color="auto"/>
      </w:divBdr>
      <w:divsChild>
        <w:div w:id="2110464289">
          <w:marLeft w:val="0"/>
          <w:marRight w:val="0"/>
          <w:marTop w:val="0"/>
          <w:marBottom w:val="0"/>
          <w:divBdr>
            <w:top w:val="none" w:sz="0" w:space="0" w:color="auto"/>
            <w:left w:val="none" w:sz="0" w:space="0" w:color="auto"/>
            <w:bottom w:val="none" w:sz="0" w:space="0" w:color="auto"/>
            <w:right w:val="none" w:sz="0" w:space="0" w:color="auto"/>
          </w:divBdr>
        </w:div>
      </w:divsChild>
    </w:div>
    <w:div w:id="270356419">
      <w:bodyDiv w:val="1"/>
      <w:marLeft w:val="0"/>
      <w:marRight w:val="0"/>
      <w:marTop w:val="0"/>
      <w:marBottom w:val="0"/>
      <w:divBdr>
        <w:top w:val="none" w:sz="0" w:space="0" w:color="auto"/>
        <w:left w:val="none" w:sz="0" w:space="0" w:color="auto"/>
        <w:bottom w:val="none" w:sz="0" w:space="0" w:color="auto"/>
        <w:right w:val="none" w:sz="0" w:space="0" w:color="auto"/>
      </w:divBdr>
      <w:divsChild>
        <w:div w:id="1651784949">
          <w:marLeft w:val="0"/>
          <w:marRight w:val="0"/>
          <w:marTop w:val="0"/>
          <w:marBottom w:val="0"/>
          <w:divBdr>
            <w:top w:val="none" w:sz="0" w:space="0" w:color="auto"/>
            <w:left w:val="none" w:sz="0" w:space="0" w:color="auto"/>
            <w:bottom w:val="none" w:sz="0" w:space="0" w:color="auto"/>
            <w:right w:val="none" w:sz="0" w:space="0" w:color="auto"/>
          </w:divBdr>
        </w:div>
      </w:divsChild>
    </w:div>
    <w:div w:id="366755088">
      <w:bodyDiv w:val="1"/>
      <w:marLeft w:val="0"/>
      <w:marRight w:val="0"/>
      <w:marTop w:val="0"/>
      <w:marBottom w:val="0"/>
      <w:divBdr>
        <w:top w:val="none" w:sz="0" w:space="0" w:color="auto"/>
        <w:left w:val="none" w:sz="0" w:space="0" w:color="auto"/>
        <w:bottom w:val="none" w:sz="0" w:space="0" w:color="auto"/>
        <w:right w:val="none" w:sz="0" w:space="0" w:color="auto"/>
      </w:divBdr>
    </w:div>
    <w:div w:id="436944343">
      <w:bodyDiv w:val="1"/>
      <w:marLeft w:val="0"/>
      <w:marRight w:val="0"/>
      <w:marTop w:val="0"/>
      <w:marBottom w:val="0"/>
      <w:divBdr>
        <w:top w:val="none" w:sz="0" w:space="0" w:color="auto"/>
        <w:left w:val="none" w:sz="0" w:space="0" w:color="auto"/>
        <w:bottom w:val="none" w:sz="0" w:space="0" w:color="auto"/>
        <w:right w:val="none" w:sz="0" w:space="0" w:color="auto"/>
      </w:divBdr>
      <w:divsChild>
        <w:div w:id="1314606163">
          <w:marLeft w:val="0"/>
          <w:marRight w:val="0"/>
          <w:marTop w:val="0"/>
          <w:marBottom w:val="0"/>
          <w:divBdr>
            <w:top w:val="none" w:sz="0" w:space="0" w:color="auto"/>
            <w:left w:val="none" w:sz="0" w:space="0" w:color="auto"/>
            <w:bottom w:val="none" w:sz="0" w:space="0" w:color="auto"/>
            <w:right w:val="none" w:sz="0" w:space="0" w:color="auto"/>
          </w:divBdr>
        </w:div>
      </w:divsChild>
    </w:div>
    <w:div w:id="484930769">
      <w:bodyDiv w:val="1"/>
      <w:marLeft w:val="0"/>
      <w:marRight w:val="0"/>
      <w:marTop w:val="0"/>
      <w:marBottom w:val="0"/>
      <w:divBdr>
        <w:top w:val="none" w:sz="0" w:space="0" w:color="auto"/>
        <w:left w:val="none" w:sz="0" w:space="0" w:color="auto"/>
        <w:bottom w:val="none" w:sz="0" w:space="0" w:color="auto"/>
        <w:right w:val="none" w:sz="0" w:space="0" w:color="auto"/>
      </w:divBdr>
      <w:divsChild>
        <w:div w:id="778838469">
          <w:marLeft w:val="0"/>
          <w:marRight w:val="0"/>
          <w:marTop w:val="0"/>
          <w:marBottom w:val="0"/>
          <w:divBdr>
            <w:top w:val="none" w:sz="0" w:space="0" w:color="auto"/>
            <w:left w:val="none" w:sz="0" w:space="0" w:color="auto"/>
            <w:bottom w:val="none" w:sz="0" w:space="0" w:color="auto"/>
            <w:right w:val="none" w:sz="0" w:space="0" w:color="auto"/>
          </w:divBdr>
        </w:div>
      </w:divsChild>
    </w:div>
    <w:div w:id="607662023">
      <w:bodyDiv w:val="1"/>
      <w:marLeft w:val="0"/>
      <w:marRight w:val="0"/>
      <w:marTop w:val="0"/>
      <w:marBottom w:val="0"/>
      <w:divBdr>
        <w:top w:val="none" w:sz="0" w:space="0" w:color="auto"/>
        <w:left w:val="none" w:sz="0" w:space="0" w:color="auto"/>
        <w:bottom w:val="none" w:sz="0" w:space="0" w:color="auto"/>
        <w:right w:val="none" w:sz="0" w:space="0" w:color="auto"/>
      </w:divBdr>
    </w:div>
    <w:div w:id="614797635">
      <w:bodyDiv w:val="1"/>
      <w:marLeft w:val="0"/>
      <w:marRight w:val="0"/>
      <w:marTop w:val="0"/>
      <w:marBottom w:val="0"/>
      <w:divBdr>
        <w:top w:val="none" w:sz="0" w:space="0" w:color="auto"/>
        <w:left w:val="none" w:sz="0" w:space="0" w:color="auto"/>
        <w:bottom w:val="none" w:sz="0" w:space="0" w:color="auto"/>
        <w:right w:val="none" w:sz="0" w:space="0" w:color="auto"/>
      </w:divBdr>
    </w:div>
    <w:div w:id="766971608">
      <w:bodyDiv w:val="1"/>
      <w:marLeft w:val="0"/>
      <w:marRight w:val="0"/>
      <w:marTop w:val="0"/>
      <w:marBottom w:val="0"/>
      <w:divBdr>
        <w:top w:val="none" w:sz="0" w:space="0" w:color="auto"/>
        <w:left w:val="none" w:sz="0" w:space="0" w:color="auto"/>
        <w:bottom w:val="none" w:sz="0" w:space="0" w:color="auto"/>
        <w:right w:val="none" w:sz="0" w:space="0" w:color="auto"/>
      </w:divBdr>
      <w:divsChild>
        <w:div w:id="1432777580">
          <w:marLeft w:val="0"/>
          <w:marRight w:val="0"/>
          <w:marTop w:val="0"/>
          <w:marBottom w:val="0"/>
          <w:divBdr>
            <w:top w:val="none" w:sz="0" w:space="0" w:color="auto"/>
            <w:left w:val="none" w:sz="0" w:space="0" w:color="auto"/>
            <w:bottom w:val="none" w:sz="0" w:space="0" w:color="auto"/>
            <w:right w:val="none" w:sz="0" w:space="0" w:color="auto"/>
          </w:divBdr>
        </w:div>
      </w:divsChild>
    </w:div>
    <w:div w:id="1150943435">
      <w:bodyDiv w:val="1"/>
      <w:marLeft w:val="0"/>
      <w:marRight w:val="0"/>
      <w:marTop w:val="0"/>
      <w:marBottom w:val="0"/>
      <w:divBdr>
        <w:top w:val="none" w:sz="0" w:space="0" w:color="auto"/>
        <w:left w:val="none" w:sz="0" w:space="0" w:color="auto"/>
        <w:bottom w:val="none" w:sz="0" w:space="0" w:color="auto"/>
        <w:right w:val="none" w:sz="0" w:space="0" w:color="auto"/>
      </w:divBdr>
    </w:div>
    <w:div w:id="1656838872">
      <w:bodyDiv w:val="1"/>
      <w:marLeft w:val="0"/>
      <w:marRight w:val="0"/>
      <w:marTop w:val="0"/>
      <w:marBottom w:val="0"/>
      <w:divBdr>
        <w:top w:val="none" w:sz="0" w:space="0" w:color="auto"/>
        <w:left w:val="none" w:sz="0" w:space="0" w:color="auto"/>
        <w:bottom w:val="none" w:sz="0" w:space="0" w:color="auto"/>
        <w:right w:val="none" w:sz="0" w:space="0" w:color="auto"/>
      </w:divBdr>
      <w:divsChild>
        <w:div w:id="52581157">
          <w:marLeft w:val="0"/>
          <w:marRight w:val="0"/>
          <w:marTop w:val="0"/>
          <w:marBottom w:val="0"/>
          <w:divBdr>
            <w:top w:val="none" w:sz="0" w:space="0" w:color="auto"/>
            <w:left w:val="none" w:sz="0" w:space="0" w:color="auto"/>
            <w:bottom w:val="none" w:sz="0" w:space="0" w:color="auto"/>
            <w:right w:val="none" w:sz="0" w:space="0" w:color="auto"/>
          </w:divBdr>
        </w:div>
      </w:divsChild>
    </w:div>
    <w:div w:id="1808432806">
      <w:bodyDiv w:val="1"/>
      <w:marLeft w:val="0"/>
      <w:marRight w:val="0"/>
      <w:marTop w:val="0"/>
      <w:marBottom w:val="0"/>
      <w:divBdr>
        <w:top w:val="none" w:sz="0" w:space="0" w:color="auto"/>
        <w:left w:val="none" w:sz="0" w:space="0" w:color="auto"/>
        <w:bottom w:val="none" w:sz="0" w:space="0" w:color="auto"/>
        <w:right w:val="none" w:sz="0" w:space="0" w:color="auto"/>
      </w:divBdr>
    </w:div>
    <w:div w:id="1817799955">
      <w:bodyDiv w:val="1"/>
      <w:marLeft w:val="0"/>
      <w:marRight w:val="0"/>
      <w:marTop w:val="0"/>
      <w:marBottom w:val="0"/>
      <w:divBdr>
        <w:top w:val="none" w:sz="0" w:space="0" w:color="auto"/>
        <w:left w:val="none" w:sz="0" w:space="0" w:color="auto"/>
        <w:bottom w:val="none" w:sz="0" w:space="0" w:color="auto"/>
        <w:right w:val="none" w:sz="0" w:space="0" w:color="auto"/>
      </w:divBdr>
      <w:divsChild>
        <w:div w:id="1240795171">
          <w:marLeft w:val="0"/>
          <w:marRight w:val="808"/>
          <w:marTop w:val="0"/>
          <w:marBottom w:val="0"/>
          <w:divBdr>
            <w:top w:val="none" w:sz="0" w:space="0" w:color="auto"/>
            <w:left w:val="none" w:sz="0" w:space="0" w:color="auto"/>
            <w:bottom w:val="none" w:sz="0" w:space="0" w:color="auto"/>
            <w:right w:val="none" w:sz="0" w:space="0" w:color="auto"/>
          </w:divBdr>
        </w:div>
        <w:div w:id="819690978">
          <w:marLeft w:val="0"/>
          <w:marRight w:val="808"/>
          <w:marTop w:val="0"/>
          <w:marBottom w:val="0"/>
          <w:divBdr>
            <w:top w:val="none" w:sz="0" w:space="0" w:color="auto"/>
            <w:left w:val="none" w:sz="0" w:space="0" w:color="auto"/>
            <w:bottom w:val="none" w:sz="0" w:space="0" w:color="auto"/>
            <w:right w:val="none" w:sz="0" w:space="0" w:color="auto"/>
          </w:divBdr>
        </w:div>
        <w:div w:id="2096826231">
          <w:marLeft w:val="0"/>
          <w:marRight w:val="808"/>
          <w:marTop w:val="0"/>
          <w:marBottom w:val="0"/>
          <w:divBdr>
            <w:top w:val="none" w:sz="0" w:space="0" w:color="auto"/>
            <w:left w:val="none" w:sz="0" w:space="0" w:color="auto"/>
            <w:bottom w:val="none" w:sz="0" w:space="0" w:color="auto"/>
            <w:right w:val="none" w:sz="0" w:space="0" w:color="auto"/>
          </w:divBdr>
        </w:div>
        <w:div w:id="2037732745">
          <w:marLeft w:val="0"/>
          <w:marRight w:val="720"/>
          <w:marTop w:val="0"/>
          <w:marBottom w:val="0"/>
          <w:divBdr>
            <w:top w:val="none" w:sz="0" w:space="0" w:color="auto"/>
            <w:left w:val="none" w:sz="0" w:space="0" w:color="auto"/>
            <w:bottom w:val="none" w:sz="0" w:space="0" w:color="auto"/>
            <w:right w:val="none" w:sz="0" w:space="0" w:color="auto"/>
          </w:divBdr>
        </w:div>
        <w:div w:id="327366546">
          <w:marLeft w:val="0"/>
          <w:marRight w:val="808"/>
          <w:marTop w:val="0"/>
          <w:marBottom w:val="0"/>
          <w:divBdr>
            <w:top w:val="none" w:sz="0" w:space="0" w:color="auto"/>
            <w:left w:val="none" w:sz="0" w:space="0" w:color="auto"/>
            <w:bottom w:val="none" w:sz="0" w:space="0" w:color="auto"/>
            <w:right w:val="none" w:sz="0" w:space="0" w:color="auto"/>
          </w:divBdr>
        </w:div>
        <w:div w:id="103426227">
          <w:marLeft w:val="0"/>
          <w:marRight w:val="808"/>
          <w:marTop w:val="0"/>
          <w:marBottom w:val="0"/>
          <w:divBdr>
            <w:top w:val="none" w:sz="0" w:space="0" w:color="auto"/>
            <w:left w:val="none" w:sz="0" w:space="0" w:color="auto"/>
            <w:bottom w:val="none" w:sz="0" w:space="0" w:color="auto"/>
            <w:right w:val="none" w:sz="0" w:space="0" w:color="auto"/>
          </w:divBdr>
        </w:div>
        <w:div w:id="1871262383">
          <w:marLeft w:val="0"/>
          <w:marRight w:val="808"/>
          <w:marTop w:val="0"/>
          <w:marBottom w:val="0"/>
          <w:divBdr>
            <w:top w:val="none" w:sz="0" w:space="0" w:color="auto"/>
            <w:left w:val="none" w:sz="0" w:space="0" w:color="auto"/>
            <w:bottom w:val="none" w:sz="0" w:space="0" w:color="auto"/>
            <w:right w:val="none" w:sz="0" w:space="0" w:color="auto"/>
          </w:divBdr>
        </w:div>
        <w:div w:id="1749033248">
          <w:marLeft w:val="0"/>
          <w:marRight w:val="808"/>
          <w:marTop w:val="0"/>
          <w:marBottom w:val="0"/>
          <w:divBdr>
            <w:top w:val="none" w:sz="0" w:space="0" w:color="auto"/>
            <w:left w:val="none" w:sz="0" w:space="0" w:color="auto"/>
            <w:bottom w:val="none" w:sz="0" w:space="0" w:color="auto"/>
            <w:right w:val="none" w:sz="0" w:space="0" w:color="auto"/>
          </w:divBdr>
        </w:div>
        <w:div w:id="1265109309">
          <w:marLeft w:val="0"/>
          <w:marRight w:val="808"/>
          <w:marTop w:val="0"/>
          <w:marBottom w:val="0"/>
          <w:divBdr>
            <w:top w:val="none" w:sz="0" w:space="0" w:color="auto"/>
            <w:left w:val="none" w:sz="0" w:space="0" w:color="auto"/>
            <w:bottom w:val="none" w:sz="0" w:space="0" w:color="auto"/>
            <w:right w:val="none" w:sz="0" w:space="0" w:color="auto"/>
          </w:divBdr>
        </w:div>
        <w:div w:id="2107844443">
          <w:marLeft w:val="0"/>
          <w:marRight w:val="808"/>
          <w:marTop w:val="0"/>
          <w:marBottom w:val="0"/>
          <w:divBdr>
            <w:top w:val="none" w:sz="0" w:space="0" w:color="auto"/>
            <w:left w:val="none" w:sz="0" w:space="0" w:color="auto"/>
            <w:bottom w:val="none" w:sz="0" w:space="0" w:color="auto"/>
            <w:right w:val="none" w:sz="0" w:space="0" w:color="auto"/>
          </w:divBdr>
        </w:div>
        <w:div w:id="1460604954">
          <w:marLeft w:val="0"/>
          <w:marRight w:val="808"/>
          <w:marTop w:val="0"/>
          <w:marBottom w:val="0"/>
          <w:divBdr>
            <w:top w:val="none" w:sz="0" w:space="0" w:color="auto"/>
            <w:left w:val="none" w:sz="0" w:space="0" w:color="auto"/>
            <w:bottom w:val="none" w:sz="0" w:space="0" w:color="auto"/>
            <w:right w:val="none" w:sz="0" w:space="0" w:color="auto"/>
          </w:divBdr>
        </w:div>
        <w:div w:id="861699953">
          <w:marLeft w:val="0"/>
          <w:marRight w:val="808"/>
          <w:marTop w:val="0"/>
          <w:marBottom w:val="0"/>
          <w:divBdr>
            <w:top w:val="none" w:sz="0" w:space="0" w:color="auto"/>
            <w:left w:val="none" w:sz="0" w:space="0" w:color="auto"/>
            <w:bottom w:val="none" w:sz="0" w:space="0" w:color="auto"/>
            <w:right w:val="none" w:sz="0" w:space="0" w:color="auto"/>
          </w:divBdr>
        </w:div>
        <w:div w:id="1183661966">
          <w:marLeft w:val="0"/>
          <w:marRight w:val="808"/>
          <w:marTop w:val="0"/>
          <w:marBottom w:val="0"/>
          <w:divBdr>
            <w:top w:val="none" w:sz="0" w:space="0" w:color="auto"/>
            <w:left w:val="none" w:sz="0" w:space="0" w:color="auto"/>
            <w:bottom w:val="none" w:sz="0" w:space="0" w:color="auto"/>
            <w:right w:val="none" w:sz="0" w:space="0" w:color="auto"/>
          </w:divBdr>
        </w:div>
        <w:div w:id="1358889835">
          <w:marLeft w:val="0"/>
          <w:marRight w:val="808"/>
          <w:marTop w:val="0"/>
          <w:marBottom w:val="0"/>
          <w:divBdr>
            <w:top w:val="none" w:sz="0" w:space="0" w:color="auto"/>
            <w:left w:val="none" w:sz="0" w:space="0" w:color="auto"/>
            <w:bottom w:val="none" w:sz="0" w:space="0" w:color="auto"/>
            <w:right w:val="none" w:sz="0" w:space="0" w:color="auto"/>
          </w:divBdr>
        </w:div>
        <w:div w:id="683441618">
          <w:marLeft w:val="0"/>
          <w:marRight w:val="808"/>
          <w:marTop w:val="0"/>
          <w:marBottom w:val="0"/>
          <w:divBdr>
            <w:top w:val="none" w:sz="0" w:space="0" w:color="auto"/>
            <w:left w:val="none" w:sz="0" w:space="0" w:color="auto"/>
            <w:bottom w:val="none" w:sz="0" w:space="0" w:color="auto"/>
            <w:right w:val="none" w:sz="0" w:space="0" w:color="auto"/>
          </w:divBdr>
        </w:div>
        <w:div w:id="23023664">
          <w:marLeft w:val="0"/>
          <w:marRight w:val="80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gu.edu/blog/3-types-learning-environments2111.html#:~:text=A%20learning%20environment%20is%20more,as%20inspired%20by%20their%20surroundin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tuallabschool.org/school-age/learning-environments/lesso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k.indeed.com/career-advice/career-development/learning-environment" TargetMode="External"/><Relationship Id="rId4" Type="http://schemas.openxmlformats.org/officeDocument/2006/relationships/webSettings" Target="webSettings.xml"/><Relationship Id="rId9" Type="http://schemas.openxmlformats.org/officeDocument/2006/relationships/hyperlink" Target="https://opentextbc.ca/teachinginadigitalage/chapter/5-2-what-is-a-learning-enviro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Windows User</cp:lastModifiedBy>
  <cp:revision>2</cp:revision>
  <cp:lastPrinted>2021-05-05T07:50:00Z</cp:lastPrinted>
  <dcterms:created xsi:type="dcterms:W3CDTF">2024-02-23T17:36:00Z</dcterms:created>
  <dcterms:modified xsi:type="dcterms:W3CDTF">2024-02-23T17:36:00Z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ebc09ba01f4069af7d3c6dcf4b0b73b36b34cb222c857aba1100cf4b378c729b</vt:lpwstr>
  </property>
</Properties>
</file>